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BAB" w:rsidRPr="00E96FB4" w:rsidRDefault="00E96FB4" w:rsidP="00E96FB4">
      <w:pPr>
        <w:spacing w:line="360" w:lineRule="auto"/>
        <w:rPr>
          <w:rFonts w:asciiTheme="minorBidi" w:hAnsiTheme="minorBidi" w:cstheme="minorBidi"/>
          <w:bCs/>
          <w:rtl/>
        </w:rPr>
      </w:pPr>
      <w:r w:rsidRPr="00E96FB4">
        <w:rPr>
          <w:rFonts w:asciiTheme="minorBidi" w:hAnsiTheme="minorBidi" w:cstheme="minorBidi"/>
          <w:bCs/>
          <w:noProof/>
          <w:rtl/>
          <w:lang w:val="he-IL"/>
        </w:rPr>
        <w:drawing>
          <wp:anchor distT="0" distB="0" distL="114300" distR="114300" simplePos="0" relativeHeight="251657728" behindDoc="1" locked="0" layoutInCell="1" allowOverlap="1" wp14:anchorId="568E588E" wp14:editId="2DE83347">
            <wp:simplePos x="0" y="0"/>
            <wp:positionH relativeFrom="column">
              <wp:posOffset>3864610</wp:posOffset>
            </wp:positionH>
            <wp:positionV relativeFrom="paragraph">
              <wp:posOffset>-676910</wp:posOffset>
            </wp:positionV>
            <wp:extent cx="2133600" cy="676275"/>
            <wp:effectExtent l="0" t="0" r="0" b="0"/>
            <wp:wrapTight wrapText="bothSides">
              <wp:wrapPolygon edited="0">
                <wp:start x="8871" y="1825"/>
                <wp:lineTo x="6364" y="3042"/>
                <wp:lineTo x="5400" y="5476"/>
                <wp:lineTo x="5400" y="12777"/>
                <wp:lineTo x="6557" y="20079"/>
                <wp:lineTo x="7521" y="20079"/>
                <wp:lineTo x="21407" y="18862"/>
                <wp:lineTo x="21407" y="9127"/>
                <wp:lineTo x="19864" y="1825"/>
                <wp:lineTo x="8871" y="1825"/>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6CC" w:rsidRPr="00E96FB4">
        <w:rPr>
          <w:rFonts w:asciiTheme="minorBidi" w:hAnsiTheme="minorBidi" w:cstheme="minorBidi"/>
          <w:bCs/>
          <w:sz w:val="36"/>
          <w:szCs w:val="36"/>
          <w:rtl/>
        </w:rPr>
        <w:t xml:space="preserve">         </w:t>
      </w:r>
      <w:r w:rsidR="004C36CC" w:rsidRPr="00E96FB4">
        <w:rPr>
          <w:rFonts w:asciiTheme="minorBidi" w:hAnsiTheme="minorBidi" w:cstheme="minorBidi"/>
          <w:bCs/>
          <w:rtl/>
        </w:rPr>
        <w:t xml:space="preserve">                                </w:t>
      </w:r>
    </w:p>
    <w:p w:rsidR="004C36CC" w:rsidRPr="00E96FB4" w:rsidRDefault="004C36CC" w:rsidP="00F97BAB">
      <w:pPr>
        <w:spacing w:line="360" w:lineRule="auto"/>
        <w:ind w:left="5040"/>
        <w:jc w:val="right"/>
        <w:rPr>
          <w:rFonts w:asciiTheme="minorBidi" w:hAnsiTheme="minorBidi" w:cstheme="minorBidi"/>
          <w:bCs/>
          <w:sz w:val="28"/>
          <w:szCs w:val="28"/>
          <w:rtl/>
        </w:rPr>
      </w:pPr>
      <w:r w:rsidRPr="00E96FB4">
        <w:rPr>
          <w:rFonts w:asciiTheme="minorBidi" w:hAnsiTheme="minorBidi" w:cstheme="minorBidi"/>
          <w:bCs/>
          <w:sz w:val="20"/>
          <w:szCs w:val="20"/>
          <w:rtl/>
        </w:rPr>
        <w:t xml:space="preserve">תאריך עדכון: </w:t>
      </w:r>
      <w:r w:rsidR="00E96FB4" w:rsidRPr="00E96FB4">
        <w:rPr>
          <w:rFonts w:asciiTheme="minorBidi" w:hAnsiTheme="minorBidi" w:cstheme="minorBidi"/>
          <w:bCs/>
          <w:sz w:val="20"/>
          <w:szCs w:val="20"/>
          <w:rtl/>
        </w:rPr>
        <w:t>תשפ"א</w:t>
      </w:r>
    </w:p>
    <w:p w:rsidR="004C36CC" w:rsidRPr="00E96FB4" w:rsidRDefault="004C36CC" w:rsidP="00F97BAB">
      <w:pPr>
        <w:spacing w:line="360" w:lineRule="auto"/>
        <w:rPr>
          <w:rFonts w:asciiTheme="minorBidi" w:hAnsiTheme="minorBidi" w:cstheme="minorBidi"/>
          <w:bCs/>
          <w:sz w:val="22"/>
          <w:szCs w:val="22"/>
          <w:rtl/>
        </w:rPr>
      </w:pPr>
    </w:p>
    <w:p w:rsidR="004C36CC" w:rsidRPr="00E96FB4" w:rsidRDefault="004C36CC" w:rsidP="00F97BAB">
      <w:pPr>
        <w:spacing w:line="360" w:lineRule="auto"/>
        <w:jc w:val="center"/>
        <w:rPr>
          <w:rFonts w:asciiTheme="minorBidi" w:hAnsiTheme="minorBidi" w:cstheme="minorBidi"/>
          <w:b/>
          <w:bCs/>
          <w:color w:val="2E74B5" w:themeColor="accent1" w:themeShade="BF"/>
          <w:sz w:val="44"/>
          <w:szCs w:val="44"/>
          <w:shd w:val="clear" w:color="auto" w:fill="FFFFFF"/>
          <w:rtl/>
        </w:rPr>
      </w:pPr>
      <w:r w:rsidRPr="00E96FB4">
        <w:rPr>
          <w:rFonts w:asciiTheme="minorBidi" w:hAnsiTheme="minorBidi" w:cstheme="minorBidi"/>
          <w:b/>
          <w:bCs/>
          <w:color w:val="2E74B5" w:themeColor="accent1" w:themeShade="BF"/>
          <w:sz w:val="44"/>
          <w:szCs w:val="44"/>
          <w:shd w:val="clear" w:color="auto" w:fill="FFFFFF"/>
          <w:rtl/>
        </w:rPr>
        <w:t>מבוא ל</w:t>
      </w:r>
      <w:r w:rsidR="00F97BAB" w:rsidRPr="00E96FB4">
        <w:rPr>
          <w:rFonts w:asciiTheme="minorBidi" w:hAnsiTheme="minorBidi" w:cstheme="minorBidi"/>
          <w:b/>
          <w:bCs/>
          <w:color w:val="2E74B5" w:themeColor="accent1" w:themeShade="BF"/>
          <w:sz w:val="44"/>
          <w:szCs w:val="44"/>
          <w:shd w:val="clear" w:color="auto" w:fill="FFFFFF"/>
          <w:rtl/>
        </w:rPr>
        <w:t>תולדות ה</w:t>
      </w:r>
      <w:r w:rsidRPr="00E96FB4">
        <w:rPr>
          <w:rFonts w:asciiTheme="minorBidi" w:hAnsiTheme="minorBidi" w:cstheme="minorBidi"/>
          <w:b/>
          <w:bCs/>
          <w:color w:val="2E74B5" w:themeColor="accent1" w:themeShade="BF"/>
          <w:sz w:val="44"/>
          <w:szCs w:val="44"/>
          <w:shd w:val="clear" w:color="auto" w:fill="FFFFFF"/>
          <w:rtl/>
        </w:rPr>
        <w:t xml:space="preserve">מזרח </w:t>
      </w:r>
      <w:r w:rsidR="00F97BAB" w:rsidRPr="00E96FB4">
        <w:rPr>
          <w:rFonts w:asciiTheme="minorBidi" w:hAnsiTheme="minorBidi" w:cstheme="minorBidi"/>
          <w:b/>
          <w:bCs/>
          <w:color w:val="2E74B5" w:themeColor="accent1" w:themeShade="BF"/>
          <w:sz w:val="44"/>
          <w:szCs w:val="44"/>
          <w:shd w:val="clear" w:color="auto" w:fill="FFFFFF"/>
          <w:rtl/>
        </w:rPr>
        <w:t>ה</w:t>
      </w:r>
      <w:r w:rsidRPr="00E96FB4">
        <w:rPr>
          <w:rFonts w:asciiTheme="minorBidi" w:hAnsiTheme="minorBidi" w:cstheme="minorBidi"/>
          <w:b/>
          <w:bCs/>
          <w:color w:val="2E74B5" w:themeColor="accent1" w:themeShade="BF"/>
          <w:sz w:val="44"/>
          <w:szCs w:val="44"/>
          <w:shd w:val="clear" w:color="auto" w:fill="FFFFFF"/>
          <w:rtl/>
        </w:rPr>
        <w:t>תיכון</w:t>
      </w:r>
      <w:r w:rsidR="00F97BAB" w:rsidRPr="00E96FB4">
        <w:rPr>
          <w:rFonts w:asciiTheme="minorBidi" w:hAnsiTheme="minorBidi" w:cstheme="minorBidi"/>
          <w:b/>
          <w:bCs/>
          <w:color w:val="2E74B5" w:themeColor="accent1" w:themeShade="BF"/>
          <w:sz w:val="44"/>
          <w:szCs w:val="44"/>
          <w:shd w:val="clear" w:color="auto" w:fill="FFFFFF"/>
          <w:rtl/>
        </w:rPr>
        <w:t xml:space="preserve"> בעת החדשה</w:t>
      </w:r>
    </w:p>
    <w:p w:rsidR="00F97BAB" w:rsidRPr="00E96FB4" w:rsidRDefault="00F97BAB" w:rsidP="00F97BAB">
      <w:pPr>
        <w:spacing w:line="360" w:lineRule="auto"/>
        <w:jc w:val="center"/>
        <w:rPr>
          <w:rFonts w:asciiTheme="minorBidi" w:hAnsiTheme="minorBidi" w:cstheme="minorBidi"/>
          <w:bCs/>
          <w:sz w:val="36"/>
          <w:szCs w:val="28"/>
          <w:rtl/>
        </w:rPr>
      </w:pPr>
      <w:r w:rsidRPr="00E96FB4">
        <w:rPr>
          <w:rFonts w:asciiTheme="minorBidi" w:hAnsiTheme="minorBidi" w:cstheme="minorBidi"/>
          <w:bCs/>
          <w:sz w:val="36"/>
          <w:szCs w:val="28"/>
          <w:rtl/>
        </w:rPr>
        <w:t>19-103-01</w:t>
      </w:r>
    </w:p>
    <w:p w:rsidR="004C36CC" w:rsidRPr="00E96FB4" w:rsidRDefault="00E96FB4" w:rsidP="00F97BAB">
      <w:pPr>
        <w:spacing w:line="360" w:lineRule="auto"/>
        <w:jc w:val="center"/>
        <w:rPr>
          <w:rFonts w:asciiTheme="minorBidi" w:hAnsiTheme="minorBidi" w:cstheme="minorBidi"/>
          <w:szCs w:val="20"/>
          <w:rtl/>
        </w:rPr>
      </w:pPr>
      <w:r w:rsidRPr="00E96FB4">
        <w:rPr>
          <w:rFonts w:asciiTheme="minorBidi" w:hAnsiTheme="minorBidi" w:cstheme="minorBidi"/>
          <w:sz w:val="28"/>
          <w:szCs w:val="28"/>
          <w:rtl/>
        </w:rPr>
        <w:t>ד"ר מכליס אלישבע</w:t>
      </w:r>
    </w:p>
    <w:p w:rsidR="00F97BAB" w:rsidRPr="00E96FB4" w:rsidRDefault="00F97BAB" w:rsidP="004C36CC">
      <w:pPr>
        <w:spacing w:line="360" w:lineRule="auto"/>
        <w:jc w:val="center"/>
        <w:rPr>
          <w:rFonts w:asciiTheme="minorBidi" w:hAnsiTheme="minorBidi" w:cstheme="minorBidi"/>
          <w:b/>
          <w:bCs/>
          <w:rtl/>
        </w:rPr>
      </w:pPr>
    </w:p>
    <w:p w:rsidR="004C36CC" w:rsidRPr="00E96FB4" w:rsidRDefault="004C36CC" w:rsidP="004C36CC">
      <w:pPr>
        <w:spacing w:line="360" w:lineRule="auto"/>
        <w:jc w:val="center"/>
        <w:rPr>
          <w:rFonts w:asciiTheme="minorBidi" w:hAnsiTheme="minorBidi" w:cstheme="minorBidi"/>
          <w:rtl/>
        </w:rPr>
      </w:pPr>
      <w:r w:rsidRPr="00E96FB4">
        <w:rPr>
          <w:rFonts w:asciiTheme="minorBidi" w:hAnsiTheme="minorBidi" w:cstheme="minorBidi"/>
          <w:b/>
          <w:bCs/>
          <w:rtl/>
        </w:rPr>
        <w:t>סוג הקורס:</w:t>
      </w:r>
      <w:r w:rsidRPr="00E96FB4">
        <w:rPr>
          <w:rFonts w:asciiTheme="minorBidi" w:hAnsiTheme="minorBidi" w:cstheme="minorBidi"/>
          <w:rtl/>
        </w:rPr>
        <w:t xml:space="preserve"> </w:t>
      </w:r>
      <w:r w:rsidR="00F97BAB" w:rsidRPr="00E96FB4">
        <w:rPr>
          <w:rFonts w:asciiTheme="minorBidi" w:hAnsiTheme="minorBidi" w:cstheme="minorBidi"/>
          <w:rtl/>
        </w:rPr>
        <w:t>שיעור</w:t>
      </w:r>
    </w:p>
    <w:p w:rsidR="004C36CC" w:rsidRPr="00E96FB4" w:rsidRDefault="004C36CC" w:rsidP="00E72126">
      <w:pPr>
        <w:spacing w:line="360" w:lineRule="auto"/>
        <w:rPr>
          <w:rFonts w:asciiTheme="minorBidi" w:hAnsiTheme="minorBidi" w:cstheme="minorBidi"/>
          <w:rtl/>
        </w:rPr>
      </w:pPr>
      <w:r w:rsidRPr="00E96FB4">
        <w:rPr>
          <w:rFonts w:asciiTheme="minorBidi" w:hAnsiTheme="minorBidi" w:cstheme="minorBidi"/>
          <w:b/>
          <w:bCs/>
          <w:rtl/>
        </w:rPr>
        <w:t>שנת לימודים</w:t>
      </w:r>
      <w:r w:rsidRPr="00E96FB4">
        <w:rPr>
          <w:rFonts w:asciiTheme="minorBidi" w:hAnsiTheme="minorBidi" w:cstheme="minorBidi"/>
          <w:rtl/>
        </w:rPr>
        <w:t xml:space="preserve">:      </w:t>
      </w:r>
      <w:r w:rsidR="00752571" w:rsidRPr="00E96FB4">
        <w:rPr>
          <w:rFonts w:asciiTheme="minorBidi" w:hAnsiTheme="minorBidi" w:cstheme="minorBidi"/>
          <w:rtl/>
        </w:rPr>
        <w:t>תש</w:t>
      </w:r>
      <w:r w:rsidR="0082529B">
        <w:rPr>
          <w:rFonts w:asciiTheme="minorBidi" w:hAnsiTheme="minorBidi" w:cstheme="minorBidi" w:hint="cs"/>
          <w:rtl/>
        </w:rPr>
        <w:t>פ"א</w:t>
      </w:r>
      <w:bookmarkStart w:id="0" w:name="_GoBack"/>
      <w:bookmarkEnd w:id="0"/>
      <w:r w:rsidRPr="00E96FB4">
        <w:rPr>
          <w:rFonts w:asciiTheme="minorBidi" w:hAnsiTheme="minorBidi" w:cstheme="minorBidi"/>
          <w:rtl/>
        </w:rPr>
        <w:t xml:space="preserve">              </w:t>
      </w:r>
      <w:r w:rsidRPr="00E96FB4">
        <w:rPr>
          <w:rFonts w:asciiTheme="minorBidi" w:hAnsiTheme="minorBidi" w:cstheme="minorBidi"/>
          <w:b/>
          <w:bCs/>
          <w:rtl/>
        </w:rPr>
        <w:t>סמסטר</w:t>
      </w:r>
      <w:r w:rsidRPr="00E96FB4">
        <w:rPr>
          <w:rFonts w:asciiTheme="minorBidi" w:hAnsiTheme="minorBidi" w:cstheme="minorBidi"/>
          <w:rtl/>
        </w:rPr>
        <w:t>: שנתי</w:t>
      </w:r>
      <w:r w:rsidR="00F97BAB" w:rsidRPr="00E96FB4">
        <w:rPr>
          <w:rFonts w:asciiTheme="minorBidi" w:hAnsiTheme="minorBidi" w:cstheme="minorBidi"/>
          <w:rtl/>
        </w:rPr>
        <w:t xml:space="preserve">     </w:t>
      </w:r>
      <w:r w:rsidRPr="00E96FB4">
        <w:rPr>
          <w:rFonts w:asciiTheme="minorBidi" w:hAnsiTheme="minorBidi" w:cstheme="minorBidi"/>
          <w:rtl/>
        </w:rPr>
        <w:t xml:space="preserve">          </w:t>
      </w:r>
      <w:r w:rsidRPr="00E96FB4">
        <w:rPr>
          <w:rFonts w:asciiTheme="minorBidi" w:hAnsiTheme="minorBidi" w:cstheme="minorBidi"/>
          <w:b/>
          <w:bCs/>
          <w:rtl/>
        </w:rPr>
        <w:t>היקף שעות</w:t>
      </w:r>
      <w:r w:rsidRPr="00E96FB4">
        <w:rPr>
          <w:rFonts w:asciiTheme="minorBidi" w:hAnsiTheme="minorBidi" w:cstheme="minorBidi"/>
          <w:rtl/>
        </w:rPr>
        <w:t>:  2 ש"ש שנתיות</w:t>
      </w:r>
    </w:p>
    <w:p w:rsidR="004C36CC" w:rsidRPr="00E96FB4" w:rsidRDefault="004C36CC" w:rsidP="004C36CC">
      <w:pPr>
        <w:spacing w:line="360" w:lineRule="auto"/>
        <w:ind w:left="26"/>
        <w:rPr>
          <w:rFonts w:asciiTheme="minorBidi" w:hAnsiTheme="minorBidi" w:cstheme="minorBidi"/>
          <w:rtl/>
        </w:rPr>
      </w:pPr>
    </w:p>
    <w:p w:rsidR="004C36CC" w:rsidRPr="00E96FB4" w:rsidRDefault="004C36CC" w:rsidP="004C36CC">
      <w:pPr>
        <w:numPr>
          <w:ilvl w:val="0"/>
          <w:numId w:val="1"/>
        </w:numPr>
        <w:rPr>
          <w:rFonts w:asciiTheme="minorBidi" w:hAnsiTheme="minorBidi" w:cstheme="minorBidi"/>
          <w:b/>
          <w:bCs/>
          <w:sz w:val="26"/>
          <w:szCs w:val="26"/>
        </w:rPr>
      </w:pPr>
      <w:r w:rsidRPr="00E96FB4">
        <w:rPr>
          <w:rFonts w:asciiTheme="minorBidi" w:hAnsiTheme="minorBidi" w:cstheme="minorBidi"/>
          <w:b/>
          <w:bCs/>
          <w:color w:val="0000FF"/>
          <w:sz w:val="26"/>
          <w:szCs w:val="26"/>
          <w:rtl/>
        </w:rPr>
        <w:t>תיאור הקורס</w:t>
      </w:r>
      <w:r w:rsidRPr="00E96FB4">
        <w:rPr>
          <w:rFonts w:asciiTheme="minorBidi" w:hAnsiTheme="minorBidi" w:cstheme="minorBidi"/>
          <w:b/>
          <w:bCs/>
          <w:sz w:val="26"/>
          <w:szCs w:val="26"/>
          <w:rtl/>
        </w:rPr>
        <w:t xml:space="preserve"> </w:t>
      </w:r>
    </w:p>
    <w:p w:rsidR="004C36CC" w:rsidRPr="00E96FB4" w:rsidRDefault="004C36CC" w:rsidP="004C36CC">
      <w:pPr>
        <w:ind w:left="386"/>
        <w:rPr>
          <w:rFonts w:asciiTheme="minorBidi" w:hAnsiTheme="minorBidi" w:cstheme="minorBidi"/>
          <w:b/>
          <w:bCs/>
          <w:sz w:val="26"/>
          <w:szCs w:val="26"/>
          <w:rtl/>
        </w:rPr>
      </w:pPr>
    </w:p>
    <w:p w:rsidR="004C36CC" w:rsidRPr="00E96FB4" w:rsidRDefault="004C36CC" w:rsidP="004C36CC">
      <w:pPr>
        <w:spacing w:line="480" w:lineRule="auto"/>
        <w:ind w:left="386"/>
        <w:jc w:val="both"/>
        <w:rPr>
          <w:rFonts w:asciiTheme="minorBidi" w:hAnsiTheme="minorBidi" w:cstheme="minorBidi"/>
          <w:rtl/>
        </w:rPr>
      </w:pPr>
      <w:r w:rsidRPr="00E96FB4">
        <w:rPr>
          <w:rFonts w:asciiTheme="minorBidi" w:hAnsiTheme="minorBidi" w:cstheme="minorBidi"/>
          <w:color w:val="222222"/>
          <w:shd w:val="clear" w:color="auto" w:fill="FFFFFF"/>
          <w:rtl/>
        </w:rPr>
        <w:t>הקורס מבוא למזרח תיכון מבקש להעניק לסטודנט הבנה על האירועים הכלכליים, החברתיים הפוליטיים והמשפטיים המעצבים את האזור. הקורס בוחן את הגורמים שעיצבו את</w:t>
      </w:r>
      <w:r w:rsidRPr="00E96FB4">
        <w:rPr>
          <w:rFonts w:asciiTheme="minorBidi" w:hAnsiTheme="minorBidi" w:cstheme="minorBidi"/>
          <w:color w:val="222222"/>
          <w:shd w:val="clear" w:color="auto" w:fill="FFFFFF"/>
        </w:rPr>
        <w:t> </w:t>
      </w:r>
      <w:r w:rsidRPr="00E96FB4">
        <w:rPr>
          <w:rFonts w:asciiTheme="minorBidi" w:hAnsiTheme="minorBidi" w:cstheme="minorBidi"/>
          <w:color w:val="222222"/>
          <w:shd w:val="clear" w:color="auto" w:fill="FFFFFF"/>
          <w:rtl/>
        </w:rPr>
        <w:t>המזרח התיכון</w:t>
      </w:r>
      <w:r w:rsidRPr="00E96FB4">
        <w:rPr>
          <w:rFonts w:asciiTheme="minorBidi" w:hAnsiTheme="minorBidi" w:cstheme="minorBidi"/>
          <w:color w:val="222222"/>
          <w:shd w:val="clear" w:color="auto" w:fill="FFFFFF"/>
        </w:rPr>
        <w:t> </w:t>
      </w:r>
      <w:r w:rsidRPr="00E96FB4">
        <w:rPr>
          <w:rFonts w:asciiTheme="minorBidi" w:hAnsiTheme="minorBidi" w:cstheme="minorBidi"/>
          <w:color w:val="222222"/>
          <w:shd w:val="clear" w:color="auto" w:fill="FFFFFF"/>
          <w:rtl/>
        </w:rPr>
        <w:t>מנפילת האימפריה העת'מאנית ועד לאירועי האביב הערבי שפרצו בשנת 2010. במסגרת הקורס יבחן המרצה תופעות שעולות על סדר היום בעשור האחרון ומעצבות את אופיו של האזור כמו למשל התפתחות התנועות האסלאמיות באזור, מעמדן של נשים בחברה הערבית-אסלאמית, מצוקת המים באזור, שינויים דמוגרפים ותהליכי עיור, יחסי שיעים-סונים, יחסי שבט ומדינה, מעמדה של תעשיית הנפט במזרח</w:t>
      </w:r>
      <w:r w:rsidRPr="00E96FB4">
        <w:rPr>
          <w:rFonts w:asciiTheme="minorBidi" w:hAnsiTheme="minorBidi" w:cstheme="minorBidi"/>
          <w:color w:val="222222"/>
          <w:shd w:val="clear" w:color="auto" w:fill="FFFFFF"/>
        </w:rPr>
        <w:t> </w:t>
      </w:r>
      <w:r w:rsidRPr="00E96FB4">
        <w:rPr>
          <w:rFonts w:asciiTheme="minorBidi" w:hAnsiTheme="minorBidi" w:cstheme="minorBidi"/>
          <w:color w:val="222222"/>
          <w:shd w:val="clear" w:color="auto" w:fill="FFFFFF"/>
          <w:rtl/>
        </w:rPr>
        <w:t>התיכון</w:t>
      </w:r>
      <w:r w:rsidRPr="00E96FB4">
        <w:rPr>
          <w:rFonts w:asciiTheme="minorBidi" w:hAnsiTheme="minorBidi" w:cstheme="minorBidi"/>
          <w:color w:val="222222"/>
          <w:shd w:val="clear" w:color="auto" w:fill="FFFFFF"/>
        </w:rPr>
        <w:t xml:space="preserve">, </w:t>
      </w:r>
      <w:r w:rsidRPr="00E96FB4">
        <w:rPr>
          <w:rFonts w:asciiTheme="minorBidi" w:hAnsiTheme="minorBidi" w:cstheme="minorBidi"/>
          <w:color w:val="222222"/>
          <w:shd w:val="clear" w:color="auto" w:fill="FFFFFF"/>
          <w:rtl/>
        </w:rPr>
        <w:t>יחסי מדינות</w:t>
      </w:r>
      <w:r w:rsidRPr="00E96FB4">
        <w:rPr>
          <w:rFonts w:asciiTheme="minorBidi" w:hAnsiTheme="minorBidi" w:cstheme="minorBidi"/>
          <w:color w:val="222222"/>
          <w:shd w:val="clear" w:color="auto" w:fill="FFFFFF"/>
        </w:rPr>
        <w:t> </w:t>
      </w:r>
      <w:r w:rsidRPr="00E96FB4">
        <w:rPr>
          <w:rFonts w:asciiTheme="minorBidi" w:hAnsiTheme="minorBidi" w:cstheme="minorBidi"/>
          <w:color w:val="222222"/>
          <w:shd w:val="clear" w:color="auto" w:fill="FFFFFF"/>
          <w:rtl/>
        </w:rPr>
        <w:t>המזרח התיכון</w:t>
      </w:r>
      <w:r w:rsidRPr="00E96FB4">
        <w:rPr>
          <w:rFonts w:asciiTheme="minorBidi" w:hAnsiTheme="minorBidi" w:cstheme="minorBidi"/>
          <w:color w:val="222222"/>
          <w:shd w:val="clear" w:color="auto" w:fill="FFFFFF"/>
        </w:rPr>
        <w:t> </w:t>
      </w:r>
      <w:r w:rsidRPr="00E96FB4">
        <w:rPr>
          <w:rFonts w:asciiTheme="minorBidi" w:hAnsiTheme="minorBidi" w:cstheme="minorBidi"/>
          <w:color w:val="222222"/>
          <w:shd w:val="clear" w:color="auto" w:fill="FFFFFF"/>
          <w:rtl/>
        </w:rPr>
        <w:t>עם המעצמות- ארה"ב, רוסיה, האיחוד האירופי וסין וכן מדיניותן של מדינות האזור כלפי ישראל</w:t>
      </w:r>
      <w:r w:rsidRPr="00E96FB4">
        <w:rPr>
          <w:rFonts w:asciiTheme="minorBidi" w:hAnsiTheme="minorBidi" w:cstheme="minorBidi"/>
          <w:color w:val="222222"/>
          <w:shd w:val="clear" w:color="auto" w:fill="FFFFFF"/>
        </w:rPr>
        <w:t>.</w:t>
      </w:r>
      <w:r w:rsidRPr="00E96FB4">
        <w:rPr>
          <w:rFonts w:asciiTheme="minorBidi" w:hAnsiTheme="minorBidi" w:cstheme="minorBidi"/>
          <w:b/>
          <w:bCs/>
          <w:rtl/>
        </w:rPr>
        <w:t xml:space="preserve"> </w:t>
      </w:r>
    </w:p>
    <w:p w:rsidR="004C36CC" w:rsidRPr="00E96FB4" w:rsidRDefault="004C36CC" w:rsidP="004C36CC">
      <w:pPr>
        <w:spacing w:line="480" w:lineRule="auto"/>
        <w:ind w:left="386"/>
        <w:jc w:val="both"/>
        <w:rPr>
          <w:rFonts w:asciiTheme="minorBidi" w:hAnsiTheme="minorBidi" w:cstheme="minorBidi"/>
          <w:rtl/>
        </w:rPr>
      </w:pPr>
      <w:r w:rsidRPr="00E96FB4">
        <w:rPr>
          <w:rFonts w:asciiTheme="minorBidi" w:hAnsiTheme="minorBidi" w:cstheme="minorBidi"/>
          <w:rtl/>
        </w:rPr>
        <w:t>בחלקו הראשון מבקש הקורס לאפיין תופעות הקיימות במזרח התיכון בימינו אנו בעוד בחלקו השני יעסוק הקורס בתופעות שעצבו את המזרח התיכון למן ראשיתו של העידן המודרני ועד מלחמת העולם השנייה.</w:t>
      </w:r>
    </w:p>
    <w:p w:rsidR="004C36CC" w:rsidRPr="00E96FB4" w:rsidRDefault="004C36CC" w:rsidP="004C36CC">
      <w:pPr>
        <w:spacing w:line="480" w:lineRule="auto"/>
        <w:ind w:left="26"/>
        <w:jc w:val="both"/>
        <w:rPr>
          <w:rFonts w:asciiTheme="minorBidi" w:hAnsiTheme="minorBidi" w:cstheme="minorBidi"/>
          <w:b/>
          <w:bCs/>
          <w:rtl/>
        </w:rPr>
      </w:pPr>
    </w:p>
    <w:p w:rsidR="004E1417" w:rsidRPr="00E96FB4" w:rsidRDefault="004E1417" w:rsidP="004C36CC">
      <w:pPr>
        <w:spacing w:line="480" w:lineRule="auto"/>
        <w:ind w:left="26"/>
        <w:jc w:val="both"/>
        <w:rPr>
          <w:rFonts w:asciiTheme="minorBidi" w:hAnsiTheme="minorBidi" w:cstheme="minorBidi"/>
          <w:b/>
          <w:bCs/>
          <w:rtl/>
        </w:rPr>
      </w:pPr>
    </w:p>
    <w:p w:rsidR="004E1417" w:rsidRPr="00E96FB4" w:rsidRDefault="004E1417" w:rsidP="004C36CC">
      <w:pPr>
        <w:spacing w:line="480" w:lineRule="auto"/>
        <w:ind w:left="26"/>
        <w:jc w:val="both"/>
        <w:rPr>
          <w:rFonts w:asciiTheme="minorBidi" w:hAnsiTheme="minorBidi" w:cstheme="minorBidi"/>
          <w:b/>
          <w:bCs/>
          <w:rtl/>
        </w:rPr>
      </w:pPr>
    </w:p>
    <w:p w:rsidR="004E1417" w:rsidRPr="00E96FB4" w:rsidRDefault="004E1417" w:rsidP="004C36CC">
      <w:pPr>
        <w:spacing w:line="480" w:lineRule="auto"/>
        <w:ind w:left="26"/>
        <w:jc w:val="both"/>
        <w:rPr>
          <w:rFonts w:asciiTheme="minorBidi" w:hAnsiTheme="minorBidi" w:cstheme="minorBidi"/>
          <w:b/>
          <w:bCs/>
          <w:rtl/>
        </w:rPr>
      </w:pPr>
    </w:p>
    <w:p w:rsidR="004C36CC" w:rsidRPr="00E96FB4" w:rsidRDefault="004C36CC" w:rsidP="004C36CC">
      <w:pPr>
        <w:numPr>
          <w:ilvl w:val="0"/>
          <w:numId w:val="1"/>
        </w:numPr>
        <w:rPr>
          <w:rFonts w:asciiTheme="minorBidi" w:hAnsiTheme="minorBidi" w:cstheme="minorBidi"/>
          <w:rtl/>
        </w:rPr>
      </w:pPr>
      <w:r w:rsidRPr="00E96FB4">
        <w:rPr>
          <w:rFonts w:asciiTheme="minorBidi" w:hAnsiTheme="minorBidi" w:cstheme="minorBidi"/>
          <w:b/>
          <w:bCs/>
          <w:color w:val="0000FF"/>
          <w:sz w:val="26"/>
          <w:szCs w:val="26"/>
          <w:rtl/>
        </w:rPr>
        <w:lastRenderedPageBreak/>
        <w:t>מטרת הקורס</w:t>
      </w:r>
      <w:r w:rsidRPr="00E96FB4">
        <w:rPr>
          <w:rFonts w:asciiTheme="minorBidi" w:hAnsiTheme="minorBidi" w:cstheme="minorBidi"/>
          <w:b/>
          <w:bCs/>
          <w:sz w:val="26"/>
          <w:szCs w:val="26"/>
          <w:rtl/>
        </w:rPr>
        <w:t>:</w:t>
      </w:r>
      <w:r w:rsidRPr="00E96FB4">
        <w:rPr>
          <w:rFonts w:asciiTheme="minorBidi" w:hAnsiTheme="minorBidi" w:cstheme="minorBidi"/>
          <w:rtl/>
        </w:rPr>
        <w:t xml:space="preserve"> </w:t>
      </w:r>
    </w:p>
    <w:p w:rsidR="004C36CC" w:rsidRPr="00E96FB4" w:rsidRDefault="004C36CC" w:rsidP="004C36CC">
      <w:pPr>
        <w:ind w:left="386"/>
        <w:rPr>
          <w:rFonts w:asciiTheme="minorBidi" w:hAnsiTheme="minorBidi" w:cstheme="minorBidi"/>
        </w:rPr>
      </w:pPr>
    </w:p>
    <w:p w:rsidR="004C36CC" w:rsidRPr="00E96FB4" w:rsidRDefault="004C36CC" w:rsidP="004C36CC">
      <w:pPr>
        <w:spacing w:line="480" w:lineRule="auto"/>
        <w:jc w:val="both"/>
        <w:rPr>
          <w:rFonts w:asciiTheme="minorBidi" w:hAnsiTheme="minorBidi" w:cstheme="minorBidi"/>
        </w:rPr>
      </w:pPr>
      <w:r w:rsidRPr="00E96FB4">
        <w:rPr>
          <w:rFonts w:asciiTheme="minorBidi" w:hAnsiTheme="minorBidi" w:cstheme="minorBidi"/>
          <w:rtl/>
        </w:rPr>
        <w:t xml:space="preserve">מטרת הקורס היא להעניק לסטודנט הבנה על הכוחות והגורמים המעצבים את האזור. מבחינה זו החלק הראשון אינו מבקש לסקור את האירועים ההיסטוריים שפקדו את המזרח התיכון אלא להעמיק בתופעות חברתיות, כלכליות ופוליטיות שיש בהן כדי להסביר את המצב באזור מראשיתו ועד העידן הפוסט אביב ערבי. </w:t>
      </w:r>
    </w:p>
    <w:p w:rsidR="004C36CC" w:rsidRPr="00E96FB4" w:rsidRDefault="004C36CC" w:rsidP="004C36CC">
      <w:pPr>
        <w:spacing w:line="276" w:lineRule="auto"/>
        <w:ind w:left="29"/>
        <w:jc w:val="both"/>
        <w:rPr>
          <w:rFonts w:asciiTheme="minorBidi" w:hAnsiTheme="minorBidi" w:cstheme="minorBidi"/>
          <w:b/>
          <w:bCs/>
          <w:sz w:val="26"/>
          <w:szCs w:val="26"/>
          <w:rtl/>
        </w:rPr>
      </w:pPr>
    </w:p>
    <w:p w:rsidR="004C36CC" w:rsidRPr="00E96FB4" w:rsidRDefault="004C36CC" w:rsidP="004C36CC">
      <w:pPr>
        <w:spacing w:line="276" w:lineRule="auto"/>
        <w:ind w:left="29"/>
        <w:jc w:val="both"/>
        <w:rPr>
          <w:rFonts w:asciiTheme="minorBidi" w:hAnsiTheme="minorBidi" w:cstheme="minorBidi"/>
          <w:b/>
          <w:bCs/>
          <w:color w:val="4472C4" w:themeColor="accent5"/>
          <w:sz w:val="26"/>
          <w:szCs w:val="26"/>
          <w:rtl/>
        </w:rPr>
      </w:pPr>
      <w:r w:rsidRPr="00E96FB4">
        <w:rPr>
          <w:rFonts w:asciiTheme="minorBidi" w:hAnsiTheme="minorBidi" w:cstheme="minorBidi"/>
          <w:b/>
          <w:bCs/>
          <w:color w:val="4472C4" w:themeColor="accent5"/>
          <w:sz w:val="26"/>
          <w:szCs w:val="26"/>
          <w:rtl/>
        </w:rPr>
        <w:t>מהלך השיעורים:</w:t>
      </w:r>
    </w:p>
    <w:p w:rsidR="004C36CC" w:rsidRPr="00E96FB4" w:rsidRDefault="004C36CC" w:rsidP="004C36CC">
      <w:pPr>
        <w:spacing w:line="276" w:lineRule="auto"/>
        <w:ind w:left="29"/>
        <w:jc w:val="both"/>
        <w:rPr>
          <w:rFonts w:asciiTheme="minorBidi" w:hAnsiTheme="minorBidi" w:cstheme="minorBidi"/>
          <w:b/>
          <w:bCs/>
          <w:color w:val="4472C4" w:themeColor="accent5"/>
          <w:sz w:val="26"/>
          <w:szCs w:val="26"/>
          <w:rtl/>
        </w:rPr>
      </w:pPr>
    </w:p>
    <w:p w:rsidR="004C36CC" w:rsidRPr="00E96FB4" w:rsidRDefault="004C36CC" w:rsidP="004C36CC">
      <w:pPr>
        <w:spacing w:line="276" w:lineRule="auto"/>
        <w:ind w:left="29"/>
        <w:jc w:val="both"/>
        <w:rPr>
          <w:rFonts w:asciiTheme="minorBidi" w:hAnsiTheme="minorBidi" w:cstheme="minorBidi"/>
          <w:b/>
          <w:bCs/>
          <w:rtl/>
        </w:rPr>
      </w:pPr>
      <w:r w:rsidRPr="00E96FB4">
        <w:rPr>
          <w:rFonts w:asciiTheme="minorBidi" w:hAnsiTheme="minorBidi" w:cstheme="minorBidi"/>
          <w:b/>
          <w:bCs/>
          <w:sz w:val="26"/>
          <w:szCs w:val="26"/>
          <w:rtl/>
        </w:rPr>
        <w:t>סמסטר א'</w:t>
      </w:r>
      <w:r w:rsidRPr="00E96FB4">
        <w:rPr>
          <w:rFonts w:asciiTheme="minorBidi" w:hAnsiTheme="minorBidi" w:cstheme="minorBidi"/>
          <w:b/>
          <w:bCs/>
          <w:rtl/>
        </w:rPr>
        <w:t xml:space="preserve"> </w:t>
      </w:r>
    </w:p>
    <w:p w:rsidR="004C36CC" w:rsidRPr="00E96FB4" w:rsidRDefault="004C36CC" w:rsidP="004C36CC">
      <w:pPr>
        <w:spacing w:line="276" w:lineRule="auto"/>
        <w:ind w:left="29"/>
        <w:jc w:val="both"/>
        <w:rPr>
          <w:rFonts w:asciiTheme="minorBidi" w:hAnsiTheme="minorBidi" w:cstheme="minorBidi"/>
          <w:b/>
          <w:bCs/>
          <w:rtl/>
        </w:rPr>
      </w:pPr>
    </w:p>
    <w:p w:rsidR="004C36CC" w:rsidRPr="00E96FB4" w:rsidRDefault="004C36CC" w:rsidP="004C36CC">
      <w:pPr>
        <w:numPr>
          <w:ilvl w:val="0"/>
          <w:numId w:val="2"/>
        </w:numPr>
        <w:spacing w:line="276" w:lineRule="auto"/>
        <w:jc w:val="both"/>
        <w:rPr>
          <w:rFonts w:asciiTheme="minorBidi" w:hAnsiTheme="minorBidi" w:cstheme="minorBidi"/>
          <w:b/>
          <w:bCs/>
          <w:rtl/>
        </w:rPr>
      </w:pPr>
      <w:r w:rsidRPr="00E96FB4">
        <w:rPr>
          <w:rFonts w:asciiTheme="minorBidi" w:hAnsiTheme="minorBidi" w:cstheme="minorBidi"/>
          <w:b/>
          <w:bCs/>
          <w:rtl/>
        </w:rPr>
        <w:t>מבוא למזרח תיכון</w:t>
      </w:r>
    </w:p>
    <w:p w:rsidR="004C36CC" w:rsidRPr="00E96FB4" w:rsidRDefault="004C36CC" w:rsidP="004C36CC">
      <w:pPr>
        <w:spacing w:line="276" w:lineRule="auto"/>
        <w:ind w:left="360"/>
        <w:jc w:val="both"/>
        <w:rPr>
          <w:rFonts w:asciiTheme="minorBidi" w:hAnsiTheme="minorBidi" w:cstheme="minorBidi"/>
          <w:b/>
          <w:bCs/>
          <w:rtl/>
        </w:rPr>
      </w:pPr>
    </w:p>
    <w:p w:rsidR="004C36CC" w:rsidRPr="00E96FB4" w:rsidRDefault="004C36CC" w:rsidP="004C36CC">
      <w:pPr>
        <w:numPr>
          <w:ilvl w:val="0"/>
          <w:numId w:val="2"/>
        </w:numPr>
        <w:spacing w:line="276" w:lineRule="auto"/>
        <w:jc w:val="both"/>
        <w:rPr>
          <w:rFonts w:asciiTheme="minorBidi" w:eastAsia="Calibri" w:hAnsiTheme="minorBidi" w:cstheme="minorBidi"/>
        </w:rPr>
      </w:pPr>
      <w:r w:rsidRPr="00E96FB4">
        <w:rPr>
          <w:rFonts w:asciiTheme="minorBidi" w:hAnsiTheme="minorBidi" w:cstheme="minorBidi"/>
          <w:b/>
          <w:bCs/>
          <w:rtl/>
        </w:rPr>
        <w:t>סעודיה:</w:t>
      </w:r>
    </w:p>
    <w:p w:rsidR="004C36CC" w:rsidRPr="00E96FB4" w:rsidRDefault="004C36CC" w:rsidP="004C36CC">
      <w:pPr>
        <w:numPr>
          <w:ilvl w:val="0"/>
          <w:numId w:val="3"/>
        </w:numPr>
        <w:spacing w:line="276" w:lineRule="auto"/>
        <w:jc w:val="both"/>
        <w:rPr>
          <w:rFonts w:asciiTheme="minorBidi" w:eastAsia="Calibri" w:hAnsiTheme="minorBidi" w:cstheme="minorBidi"/>
        </w:rPr>
      </w:pPr>
      <w:r w:rsidRPr="00E96FB4">
        <w:rPr>
          <w:rFonts w:asciiTheme="minorBidi" w:eastAsia="Calibri" w:hAnsiTheme="minorBidi" w:cstheme="minorBidi"/>
          <w:rtl/>
        </w:rPr>
        <w:t xml:space="preserve">מה הוא פונדמנטליזם? </w:t>
      </w:r>
    </w:p>
    <w:p w:rsidR="004C36CC" w:rsidRPr="00E96FB4" w:rsidRDefault="004C36CC" w:rsidP="004C36CC">
      <w:pPr>
        <w:numPr>
          <w:ilvl w:val="0"/>
          <w:numId w:val="3"/>
        </w:numPr>
        <w:spacing w:line="276" w:lineRule="auto"/>
        <w:jc w:val="both"/>
        <w:rPr>
          <w:rFonts w:asciiTheme="minorBidi" w:eastAsia="Calibri" w:hAnsiTheme="minorBidi" w:cstheme="minorBidi"/>
        </w:rPr>
      </w:pPr>
      <w:r w:rsidRPr="00E96FB4">
        <w:rPr>
          <w:rFonts w:asciiTheme="minorBidi" w:eastAsia="Calibri" w:hAnsiTheme="minorBidi" w:cstheme="minorBidi"/>
          <w:rtl/>
        </w:rPr>
        <w:t xml:space="preserve">מלוכה במזרח התיכון </w:t>
      </w:r>
    </w:p>
    <w:p w:rsidR="004C36CC" w:rsidRPr="00E96FB4" w:rsidRDefault="004C36CC" w:rsidP="004C36CC">
      <w:pPr>
        <w:numPr>
          <w:ilvl w:val="0"/>
          <w:numId w:val="3"/>
        </w:numPr>
        <w:spacing w:line="276" w:lineRule="auto"/>
        <w:jc w:val="both"/>
        <w:rPr>
          <w:rFonts w:asciiTheme="minorBidi" w:eastAsia="Calibri" w:hAnsiTheme="minorBidi" w:cstheme="minorBidi"/>
        </w:rPr>
      </w:pPr>
      <w:r w:rsidRPr="00E96FB4">
        <w:rPr>
          <w:rFonts w:asciiTheme="minorBidi" w:eastAsia="Calibri" w:hAnsiTheme="minorBidi" w:cstheme="minorBidi"/>
          <w:rtl/>
        </w:rPr>
        <w:t>מעמדה של סעודיה בשוק הנפט</w:t>
      </w:r>
    </w:p>
    <w:p w:rsidR="004C36CC" w:rsidRPr="00E96FB4" w:rsidRDefault="004C36CC" w:rsidP="004C36CC">
      <w:pPr>
        <w:spacing w:line="276" w:lineRule="auto"/>
        <w:ind w:left="1080"/>
        <w:jc w:val="both"/>
        <w:rPr>
          <w:rFonts w:asciiTheme="minorBidi" w:eastAsia="Calibri" w:hAnsiTheme="minorBidi" w:cstheme="minorBidi"/>
        </w:rPr>
      </w:pPr>
    </w:p>
    <w:p w:rsidR="004C36CC" w:rsidRPr="00E96FB4" w:rsidRDefault="004C36CC" w:rsidP="004C36CC">
      <w:pPr>
        <w:numPr>
          <w:ilvl w:val="0"/>
          <w:numId w:val="2"/>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t>המפרץ הערבי:</w:t>
      </w:r>
      <w:r w:rsidRPr="00E96FB4">
        <w:rPr>
          <w:rFonts w:asciiTheme="minorBidi" w:eastAsia="Calibri" w:hAnsiTheme="minorBidi" w:cstheme="minorBidi"/>
          <w:rtl/>
        </w:rPr>
        <w:t xml:space="preserve"> </w:t>
      </w:r>
    </w:p>
    <w:p w:rsidR="004C36CC" w:rsidRPr="00E96FB4" w:rsidRDefault="004C36CC" w:rsidP="004C36CC">
      <w:pPr>
        <w:numPr>
          <w:ilvl w:val="0"/>
          <w:numId w:val="4"/>
        </w:numPr>
        <w:spacing w:line="276" w:lineRule="auto"/>
        <w:jc w:val="both"/>
        <w:rPr>
          <w:rFonts w:asciiTheme="minorBidi" w:eastAsia="Calibri" w:hAnsiTheme="minorBidi" w:cstheme="minorBidi"/>
          <w:b/>
          <w:bCs/>
        </w:rPr>
      </w:pPr>
      <w:r w:rsidRPr="00E96FB4">
        <w:rPr>
          <w:rFonts w:asciiTheme="minorBidi" w:eastAsia="Calibri" w:hAnsiTheme="minorBidi" w:cstheme="minorBidi"/>
          <w:rtl/>
        </w:rPr>
        <w:t>זהות במפרץ הערבי</w:t>
      </w:r>
    </w:p>
    <w:p w:rsidR="004C36CC" w:rsidRPr="00E96FB4" w:rsidRDefault="004C36CC" w:rsidP="004C36CC">
      <w:pPr>
        <w:numPr>
          <w:ilvl w:val="0"/>
          <w:numId w:val="4"/>
        </w:numPr>
        <w:spacing w:line="276" w:lineRule="auto"/>
        <w:jc w:val="both"/>
        <w:rPr>
          <w:rFonts w:asciiTheme="minorBidi" w:eastAsia="Calibri" w:hAnsiTheme="minorBidi" w:cstheme="minorBidi"/>
        </w:rPr>
      </w:pPr>
      <w:r w:rsidRPr="00E96FB4">
        <w:rPr>
          <w:rFonts w:asciiTheme="minorBidi" w:eastAsia="Calibri" w:hAnsiTheme="minorBidi" w:cstheme="minorBidi"/>
          <w:rtl/>
        </w:rPr>
        <w:t>כווית: מדינת הרווחה הערבית, מעמד האישה בעולם הערבי, דמוקרטיה בעולם הערבי</w:t>
      </w:r>
    </w:p>
    <w:p w:rsidR="004C36CC" w:rsidRPr="00E96FB4" w:rsidRDefault="004C36CC" w:rsidP="004C36CC">
      <w:pPr>
        <w:numPr>
          <w:ilvl w:val="0"/>
          <w:numId w:val="4"/>
        </w:numPr>
        <w:spacing w:line="276" w:lineRule="auto"/>
        <w:jc w:val="both"/>
        <w:rPr>
          <w:rFonts w:asciiTheme="minorBidi" w:eastAsia="Calibri" w:hAnsiTheme="minorBidi" w:cstheme="minorBidi"/>
        </w:rPr>
      </w:pPr>
      <w:r w:rsidRPr="00E96FB4">
        <w:rPr>
          <w:rFonts w:asciiTheme="minorBidi" w:eastAsia="Calibri" w:hAnsiTheme="minorBidi" w:cstheme="minorBidi"/>
          <w:rtl/>
        </w:rPr>
        <w:t xml:space="preserve">קטאר: המאבק על הצביון של המזרח התיכון </w:t>
      </w:r>
    </w:p>
    <w:p w:rsidR="004C36CC" w:rsidRPr="00E96FB4" w:rsidRDefault="004C36CC" w:rsidP="004C36CC">
      <w:pPr>
        <w:numPr>
          <w:ilvl w:val="0"/>
          <w:numId w:val="4"/>
        </w:numPr>
        <w:spacing w:line="276" w:lineRule="auto"/>
        <w:jc w:val="both"/>
        <w:rPr>
          <w:rFonts w:asciiTheme="minorBidi" w:eastAsia="Calibri" w:hAnsiTheme="minorBidi" w:cstheme="minorBidi"/>
        </w:rPr>
      </w:pPr>
      <w:r w:rsidRPr="00E96FB4">
        <w:rPr>
          <w:rFonts w:asciiTheme="minorBidi" w:eastAsia="Calibri" w:hAnsiTheme="minorBidi" w:cstheme="minorBidi"/>
          <w:rtl/>
        </w:rPr>
        <w:t>איחוד האמירויות: האם ניתן לגוון את הכלכלה הערבית?, בעיית העובדים הזרים בעולם הערבי,</w:t>
      </w:r>
    </w:p>
    <w:p w:rsidR="004C36CC" w:rsidRPr="00E96FB4" w:rsidRDefault="004C36CC" w:rsidP="004C36CC">
      <w:pPr>
        <w:spacing w:line="276" w:lineRule="auto"/>
        <w:ind w:left="1080"/>
        <w:jc w:val="both"/>
        <w:rPr>
          <w:rFonts w:asciiTheme="minorBidi" w:eastAsia="Calibri" w:hAnsiTheme="minorBidi" w:cstheme="minorBidi"/>
        </w:rPr>
      </w:pPr>
    </w:p>
    <w:p w:rsidR="004C36CC" w:rsidRPr="00E96FB4" w:rsidRDefault="004C36CC" w:rsidP="004C36CC">
      <w:pPr>
        <w:numPr>
          <w:ilvl w:val="0"/>
          <w:numId w:val="2"/>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t>המפרץ הערבי וחצי האי ערב:</w:t>
      </w:r>
    </w:p>
    <w:p w:rsidR="004C36CC" w:rsidRPr="00E96FB4" w:rsidRDefault="004C36CC" w:rsidP="004C36CC">
      <w:pPr>
        <w:numPr>
          <w:ilvl w:val="0"/>
          <w:numId w:val="5"/>
        </w:numPr>
        <w:spacing w:line="276" w:lineRule="auto"/>
        <w:jc w:val="both"/>
        <w:rPr>
          <w:rFonts w:asciiTheme="minorBidi" w:eastAsia="Calibri" w:hAnsiTheme="minorBidi" w:cstheme="minorBidi"/>
        </w:rPr>
      </w:pPr>
      <w:r w:rsidRPr="00E96FB4">
        <w:rPr>
          <w:rFonts w:asciiTheme="minorBidi" w:eastAsia="Calibri" w:hAnsiTheme="minorBidi" w:cstheme="minorBidi"/>
          <w:rtl/>
        </w:rPr>
        <w:t xml:space="preserve">בחריין- המאבק השיעי-סוני </w:t>
      </w:r>
    </w:p>
    <w:p w:rsidR="004C36CC" w:rsidRPr="00E96FB4" w:rsidRDefault="004C36CC" w:rsidP="004C36CC">
      <w:pPr>
        <w:numPr>
          <w:ilvl w:val="0"/>
          <w:numId w:val="5"/>
        </w:numPr>
        <w:spacing w:line="276" w:lineRule="auto"/>
        <w:jc w:val="both"/>
        <w:rPr>
          <w:rFonts w:asciiTheme="minorBidi" w:eastAsia="Calibri" w:hAnsiTheme="minorBidi" w:cstheme="minorBidi"/>
        </w:rPr>
      </w:pPr>
      <w:r w:rsidRPr="00E96FB4">
        <w:rPr>
          <w:rFonts w:asciiTheme="minorBidi" w:eastAsia="Calibri" w:hAnsiTheme="minorBidi" w:cstheme="minorBidi"/>
          <w:rtl/>
        </w:rPr>
        <w:t>עמאן- סובלנות דתית ופוליטית במדינות ערב</w:t>
      </w:r>
    </w:p>
    <w:p w:rsidR="004C36CC" w:rsidRPr="00E96FB4" w:rsidRDefault="004C36CC" w:rsidP="004C36CC">
      <w:pPr>
        <w:numPr>
          <w:ilvl w:val="0"/>
          <w:numId w:val="5"/>
        </w:numPr>
        <w:spacing w:line="276" w:lineRule="auto"/>
        <w:jc w:val="both"/>
        <w:rPr>
          <w:rFonts w:asciiTheme="minorBidi" w:eastAsia="Calibri" w:hAnsiTheme="minorBidi" w:cstheme="minorBidi"/>
        </w:rPr>
      </w:pPr>
      <w:r w:rsidRPr="00E96FB4">
        <w:rPr>
          <w:rFonts w:asciiTheme="minorBidi" w:eastAsia="Calibri" w:hAnsiTheme="minorBidi" w:cstheme="minorBidi"/>
          <w:rtl/>
        </w:rPr>
        <w:t xml:space="preserve">תימן- אתגר המזון והמים של העולם הערבי,  בעיית הטרור האסלאמי ויחסי איראן-סעודיה </w:t>
      </w:r>
    </w:p>
    <w:p w:rsidR="004C36CC" w:rsidRPr="00E96FB4" w:rsidRDefault="004C36CC" w:rsidP="004C36CC">
      <w:pPr>
        <w:spacing w:line="276" w:lineRule="auto"/>
        <w:ind w:left="1080"/>
        <w:jc w:val="both"/>
        <w:rPr>
          <w:rFonts w:asciiTheme="minorBidi" w:eastAsia="Calibri" w:hAnsiTheme="minorBidi" w:cstheme="minorBidi"/>
        </w:rPr>
      </w:pPr>
    </w:p>
    <w:p w:rsidR="004C36CC" w:rsidRPr="00E96FB4" w:rsidRDefault="004C36CC" w:rsidP="004C36CC">
      <w:pPr>
        <w:numPr>
          <w:ilvl w:val="0"/>
          <w:numId w:val="2"/>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t>מצרים:</w:t>
      </w:r>
    </w:p>
    <w:p w:rsidR="004C36CC" w:rsidRPr="00E96FB4" w:rsidRDefault="004C36CC" w:rsidP="004C36CC">
      <w:pPr>
        <w:numPr>
          <w:ilvl w:val="0"/>
          <w:numId w:val="6"/>
        </w:numPr>
        <w:spacing w:line="276" w:lineRule="auto"/>
        <w:jc w:val="both"/>
        <w:rPr>
          <w:rFonts w:asciiTheme="minorBidi" w:eastAsia="Calibri" w:hAnsiTheme="minorBidi" w:cstheme="minorBidi"/>
        </w:rPr>
      </w:pPr>
      <w:r w:rsidRPr="00E96FB4">
        <w:rPr>
          <w:rFonts w:asciiTheme="minorBidi" w:eastAsia="Calibri" w:hAnsiTheme="minorBidi" w:cstheme="minorBidi"/>
          <w:rtl/>
        </w:rPr>
        <w:t>הסכמי השלום עם ישראל</w:t>
      </w:r>
    </w:p>
    <w:p w:rsidR="004C36CC" w:rsidRPr="00E96FB4" w:rsidRDefault="004C36CC" w:rsidP="004C36CC">
      <w:pPr>
        <w:numPr>
          <w:ilvl w:val="0"/>
          <w:numId w:val="6"/>
        </w:numPr>
        <w:spacing w:line="276" w:lineRule="auto"/>
        <w:jc w:val="both"/>
        <w:rPr>
          <w:rFonts w:asciiTheme="minorBidi" w:eastAsia="Calibri" w:hAnsiTheme="minorBidi" w:cstheme="minorBidi"/>
        </w:rPr>
      </w:pPr>
      <w:r w:rsidRPr="00E96FB4">
        <w:rPr>
          <w:rFonts w:asciiTheme="minorBidi" w:eastAsia="Calibri" w:hAnsiTheme="minorBidi" w:cstheme="minorBidi"/>
          <w:rtl/>
        </w:rPr>
        <w:t xml:space="preserve">אתגר הדמוגרפיה בעולם הערבי </w:t>
      </w:r>
    </w:p>
    <w:p w:rsidR="004C36CC" w:rsidRPr="00E96FB4" w:rsidRDefault="004C36CC" w:rsidP="004C36CC">
      <w:pPr>
        <w:numPr>
          <w:ilvl w:val="0"/>
          <w:numId w:val="6"/>
        </w:numPr>
        <w:spacing w:line="276" w:lineRule="auto"/>
        <w:jc w:val="both"/>
        <w:rPr>
          <w:rFonts w:asciiTheme="minorBidi" w:eastAsia="Calibri" w:hAnsiTheme="minorBidi" w:cstheme="minorBidi"/>
        </w:rPr>
      </w:pPr>
      <w:r w:rsidRPr="00E96FB4">
        <w:rPr>
          <w:rFonts w:asciiTheme="minorBidi" w:eastAsia="Calibri" w:hAnsiTheme="minorBidi" w:cstheme="minorBidi"/>
          <w:rtl/>
        </w:rPr>
        <w:t>חינוך בעולם הערבי- מערכת החינוך הערבית והשפעתה של מצרים על עיצובה</w:t>
      </w:r>
    </w:p>
    <w:p w:rsidR="004C36CC" w:rsidRPr="00E96FB4" w:rsidRDefault="004C36CC" w:rsidP="004C36CC">
      <w:pPr>
        <w:numPr>
          <w:ilvl w:val="0"/>
          <w:numId w:val="6"/>
        </w:numPr>
        <w:spacing w:line="276" w:lineRule="auto"/>
        <w:jc w:val="both"/>
        <w:rPr>
          <w:rFonts w:asciiTheme="minorBidi" w:eastAsia="Calibri" w:hAnsiTheme="minorBidi" w:cstheme="minorBidi"/>
        </w:rPr>
      </w:pPr>
      <w:r w:rsidRPr="00E96FB4">
        <w:rPr>
          <w:rFonts w:asciiTheme="minorBidi" w:eastAsia="Calibri" w:hAnsiTheme="minorBidi" w:cstheme="minorBidi"/>
          <w:rtl/>
        </w:rPr>
        <w:t>תנועת האחים המוסלמים- מאפיינים ושאיפות</w:t>
      </w:r>
    </w:p>
    <w:p w:rsidR="004C36CC" w:rsidRPr="00E96FB4" w:rsidRDefault="004C36CC" w:rsidP="004C36CC">
      <w:pPr>
        <w:numPr>
          <w:ilvl w:val="0"/>
          <w:numId w:val="6"/>
        </w:numPr>
        <w:spacing w:line="276" w:lineRule="auto"/>
        <w:jc w:val="both"/>
        <w:rPr>
          <w:rFonts w:asciiTheme="minorBidi" w:eastAsia="Calibri" w:hAnsiTheme="minorBidi" w:cstheme="minorBidi"/>
        </w:rPr>
      </w:pPr>
      <w:r w:rsidRPr="00E96FB4">
        <w:rPr>
          <w:rFonts w:asciiTheme="minorBidi" w:eastAsia="Calibri" w:hAnsiTheme="minorBidi" w:cstheme="minorBidi"/>
          <w:rtl/>
        </w:rPr>
        <w:t>האינטרסים המערביים במעברים הימיים של המזרח התיכון- תפקידה של תעלת סואץ בעיצוב האזור</w:t>
      </w:r>
    </w:p>
    <w:p w:rsidR="004C36CC" w:rsidRPr="00E96FB4" w:rsidRDefault="004C36CC" w:rsidP="004C36CC">
      <w:pPr>
        <w:numPr>
          <w:ilvl w:val="0"/>
          <w:numId w:val="6"/>
        </w:numPr>
        <w:spacing w:line="276" w:lineRule="auto"/>
        <w:jc w:val="both"/>
        <w:rPr>
          <w:rFonts w:asciiTheme="minorBidi" w:eastAsia="Calibri" w:hAnsiTheme="minorBidi" w:cstheme="minorBidi"/>
        </w:rPr>
      </w:pPr>
      <w:r w:rsidRPr="00E96FB4">
        <w:rPr>
          <w:rFonts w:asciiTheme="minorBidi" w:eastAsia="Calibri" w:hAnsiTheme="minorBidi" w:cstheme="minorBidi"/>
          <w:rtl/>
        </w:rPr>
        <w:t>לאומיות טריטוריאלית מול זהות אסלמית- חילוניות מול אסלאם</w:t>
      </w:r>
    </w:p>
    <w:p w:rsidR="004C36CC" w:rsidRPr="00E96FB4" w:rsidRDefault="004C36CC" w:rsidP="004C36CC">
      <w:pPr>
        <w:spacing w:line="276" w:lineRule="auto"/>
        <w:ind w:left="1080"/>
        <w:jc w:val="both"/>
        <w:rPr>
          <w:rFonts w:asciiTheme="minorBidi" w:eastAsia="Calibri" w:hAnsiTheme="minorBidi" w:cstheme="minorBidi"/>
        </w:rPr>
      </w:pPr>
    </w:p>
    <w:p w:rsidR="004C36CC" w:rsidRPr="00E96FB4" w:rsidRDefault="004C36CC" w:rsidP="004C36CC">
      <w:pPr>
        <w:numPr>
          <w:ilvl w:val="0"/>
          <w:numId w:val="2"/>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lastRenderedPageBreak/>
        <w:t>סוריה:</w:t>
      </w:r>
    </w:p>
    <w:p w:rsidR="004C36CC" w:rsidRPr="00E96FB4" w:rsidRDefault="004C36CC" w:rsidP="004C36CC">
      <w:pPr>
        <w:numPr>
          <w:ilvl w:val="0"/>
          <w:numId w:val="7"/>
        </w:numPr>
        <w:spacing w:line="276" w:lineRule="auto"/>
        <w:jc w:val="both"/>
        <w:rPr>
          <w:rFonts w:asciiTheme="minorBidi" w:eastAsia="Calibri" w:hAnsiTheme="minorBidi" w:cstheme="minorBidi"/>
        </w:rPr>
      </w:pPr>
      <w:r w:rsidRPr="00E96FB4">
        <w:rPr>
          <w:rFonts w:asciiTheme="minorBidi" w:eastAsia="Calibri" w:hAnsiTheme="minorBidi" w:cstheme="minorBidi"/>
          <w:rtl/>
        </w:rPr>
        <w:t>הלאומיות הערבית מול האסלאם הפונדמנטליסטי</w:t>
      </w:r>
    </w:p>
    <w:p w:rsidR="004C36CC" w:rsidRPr="00E96FB4" w:rsidRDefault="004C36CC" w:rsidP="004C36CC">
      <w:pPr>
        <w:numPr>
          <w:ilvl w:val="0"/>
          <w:numId w:val="7"/>
        </w:numPr>
        <w:spacing w:line="276" w:lineRule="auto"/>
        <w:jc w:val="both"/>
        <w:rPr>
          <w:rFonts w:asciiTheme="minorBidi" w:eastAsia="Calibri" w:hAnsiTheme="minorBidi" w:cstheme="minorBidi"/>
        </w:rPr>
      </w:pPr>
      <w:r w:rsidRPr="00E96FB4">
        <w:rPr>
          <w:rFonts w:asciiTheme="minorBidi" w:eastAsia="Calibri" w:hAnsiTheme="minorBidi" w:cstheme="minorBidi"/>
          <w:rtl/>
        </w:rPr>
        <w:t>המאבק בין חברה כפרית לעירונית במזרח התיכון- הגורמים האחרים לאביב הערבי הסורי</w:t>
      </w:r>
    </w:p>
    <w:p w:rsidR="004C36CC" w:rsidRPr="00E96FB4" w:rsidRDefault="004C36CC" w:rsidP="004C36CC">
      <w:pPr>
        <w:numPr>
          <w:ilvl w:val="0"/>
          <w:numId w:val="7"/>
        </w:numPr>
        <w:spacing w:line="276" w:lineRule="auto"/>
        <w:jc w:val="both"/>
        <w:rPr>
          <w:rFonts w:asciiTheme="minorBidi" w:eastAsia="Calibri" w:hAnsiTheme="minorBidi" w:cstheme="minorBidi"/>
        </w:rPr>
      </w:pPr>
      <w:r w:rsidRPr="00E96FB4">
        <w:rPr>
          <w:rFonts w:asciiTheme="minorBidi" w:eastAsia="Calibri" w:hAnsiTheme="minorBidi" w:cstheme="minorBidi"/>
          <w:rtl/>
        </w:rPr>
        <w:t>תנועות סוצילאיסטיות במזרח התיכון- מפלגת הבעת' הסורית</w:t>
      </w:r>
    </w:p>
    <w:p w:rsidR="004C36CC" w:rsidRPr="00E96FB4" w:rsidRDefault="004C36CC" w:rsidP="004C36CC">
      <w:pPr>
        <w:numPr>
          <w:ilvl w:val="0"/>
          <w:numId w:val="7"/>
        </w:numPr>
        <w:spacing w:line="276" w:lineRule="auto"/>
        <w:jc w:val="both"/>
        <w:rPr>
          <w:rFonts w:asciiTheme="minorBidi" w:eastAsia="Calibri" w:hAnsiTheme="minorBidi" w:cstheme="minorBidi"/>
        </w:rPr>
      </w:pPr>
      <w:r w:rsidRPr="00E96FB4">
        <w:rPr>
          <w:rFonts w:asciiTheme="minorBidi" w:eastAsia="Calibri" w:hAnsiTheme="minorBidi" w:cstheme="minorBidi"/>
          <w:rtl/>
        </w:rPr>
        <w:t>המעורבות הרוסית במזרח התיכון- המקרה של סוריה</w:t>
      </w:r>
    </w:p>
    <w:p w:rsidR="004C36CC" w:rsidRPr="00E96FB4" w:rsidRDefault="004C36CC" w:rsidP="004C36CC">
      <w:pPr>
        <w:numPr>
          <w:ilvl w:val="0"/>
          <w:numId w:val="2"/>
        </w:numPr>
        <w:spacing w:line="276" w:lineRule="auto"/>
        <w:jc w:val="both"/>
        <w:rPr>
          <w:rFonts w:asciiTheme="minorBidi" w:eastAsia="Calibri" w:hAnsiTheme="minorBidi" w:cstheme="minorBidi"/>
          <w:b/>
          <w:bCs/>
          <w:rtl/>
        </w:rPr>
      </w:pPr>
      <w:r w:rsidRPr="00E96FB4">
        <w:rPr>
          <w:rFonts w:asciiTheme="minorBidi" w:eastAsia="Calibri" w:hAnsiTheme="minorBidi" w:cstheme="minorBidi"/>
          <w:b/>
          <w:bCs/>
          <w:rtl/>
        </w:rPr>
        <w:t>לבנון:</w:t>
      </w:r>
    </w:p>
    <w:p w:rsidR="004C36CC" w:rsidRPr="00E96FB4" w:rsidRDefault="004C36CC" w:rsidP="004C36CC">
      <w:pPr>
        <w:numPr>
          <w:ilvl w:val="0"/>
          <w:numId w:val="8"/>
        </w:numPr>
        <w:spacing w:line="276" w:lineRule="auto"/>
        <w:jc w:val="both"/>
        <w:rPr>
          <w:rFonts w:asciiTheme="minorBidi" w:eastAsia="Calibri" w:hAnsiTheme="minorBidi" w:cstheme="minorBidi"/>
          <w:rtl/>
        </w:rPr>
      </w:pPr>
      <w:r w:rsidRPr="00E96FB4">
        <w:rPr>
          <w:rFonts w:asciiTheme="minorBidi" w:eastAsia="Calibri" w:hAnsiTheme="minorBidi" w:cstheme="minorBidi"/>
          <w:rtl/>
        </w:rPr>
        <w:t>מיעוטים במזרח התיכון</w:t>
      </w:r>
    </w:p>
    <w:p w:rsidR="004C36CC" w:rsidRPr="00E96FB4" w:rsidRDefault="004C36CC" w:rsidP="004C36CC">
      <w:pPr>
        <w:numPr>
          <w:ilvl w:val="0"/>
          <w:numId w:val="8"/>
        </w:numPr>
        <w:spacing w:line="276" w:lineRule="auto"/>
        <w:jc w:val="both"/>
        <w:rPr>
          <w:rFonts w:asciiTheme="minorBidi" w:eastAsia="Calibri" w:hAnsiTheme="minorBidi" w:cstheme="minorBidi"/>
        </w:rPr>
      </w:pPr>
      <w:r w:rsidRPr="00E96FB4">
        <w:rPr>
          <w:rFonts w:asciiTheme="minorBidi" w:eastAsia="Calibri" w:hAnsiTheme="minorBidi" w:cstheme="minorBidi"/>
          <w:rtl/>
        </w:rPr>
        <w:t>המאבק העדתי בלבנון</w:t>
      </w:r>
    </w:p>
    <w:p w:rsidR="004C36CC" w:rsidRPr="00E96FB4" w:rsidRDefault="004C36CC" w:rsidP="004C36CC">
      <w:pPr>
        <w:spacing w:line="276" w:lineRule="auto"/>
        <w:ind w:left="720"/>
        <w:jc w:val="both"/>
        <w:rPr>
          <w:rFonts w:asciiTheme="minorBidi" w:eastAsia="Calibri" w:hAnsiTheme="minorBidi" w:cstheme="minorBidi"/>
        </w:rPr>
      </w:pPr>
    </w:p>
    <w:p w:rsidR="004C36CC" w:rsidRPr="00E96FB4" w:rsidRDefault="004C36CC" w:rsidP="004C36CC">
      <w:pPr>
        <w:numPr>
          <w:ilvl w:val="0"/>
          <w:numId w:val="2"/>
        </w:numPr>
        <w:spacing w:line="276" w:lineRule="auto"/>
        <w:jc w:val="both"/>
        <w:rPr>
          <w:rFonts w:asciiTheme="minorBidi" w:eastAsia="Calibri" w:hAnsiTheme="minorBidi" w:cstheme="minorBidi"/>
          <w:b/>
          <w:bCs/>
          <w:rtl/>
        </w:rPr>
      </w:pPr>
      <w:r w:rsidRPr="00E96FB4">
        <w:rPr>
          <w:rFonts w:asciiTheme="minorBidi" w:eastAsia="Calibri" w:hAnsiTheme="minorBidi" w:cstheme="minorBidi"/>
          <w:b/>
          <w:bCs/>
          <w:rtl/>
        </w:rPr>
        <w:t>ירדן:</w:t>
      </w:r>
    </w:p>
    <w:p w:rsidR="004C36CC" w:rsidRPr="00E96FB4" w:rsidRDefault="004C36CC" w:rsidP="004C36CC">
      <w:pPr>
        <w:numPr>
          <w:ilvl w:val="0"/>
          <w:numId w:val="9"/>
        </w:numPr>
        <w:spacing w:line="276" w:lineRule="auto"/>
        <w:jc w:val="both"/>
        <w:rPr>
          <w:rFonts w:asciiTheme="minorBidi" w:eastAsia="Calibri" w:hAnsiTheme="minorBidi" w:cstheme="minorBidi"/>
          <w:rtl/>
        </w:rPr>
      </w:pPr>
      <w:r w:rsidRPr="00E96FB4">
        <w:rPr>
          <w:rFonts w:asciiTheme="minorBidi" w:eastAsia="Calibri" w:hAnsiTheme="minorBidi" w:cstheme="minorBidi"/>
          <w:rtl/>
        </w:rPr>
        <w:t>תפקידה של המשפחה ההאשמית בעיצוב המזרח התיכון</w:t>
      </w:r>
    </w:p>
    <w:p w:rsidR="004C36CC" w:rsidRPr="00E96FB4" w:rsidRDefault="004C36CC" w:rsidP="004C36CC">
      <w:pPr>
        <w:numPr>
          <w:ilvl w:val="0"/>
          <w:numId w:val="9"/>
        </w:numPr>
        <w:spacing w:line="276" w:lineRule="auto"/>
        <w:jc w:val="both"/>
        <w:rPr>
          <w:rFonts w:asciiTheme="minorBidi" w:eastAsia="Calibri" w:hAnsiTheme="minorBidi" w:cstheme="minorBidi"/>
        </w:rPr>
      </w:pPr>
      <w:r w:rsidRPr="00E96FB4">
        <w:rPr>
          <w:rFonts w:asciiTheme="minorBidi" w:eastAsia="Calibri" w:hAnsiTheme="minorBidi" w:cstheme="minorBidi"/>
          <w:rtl/>
        </w:rPr>
        <w:t>הסוגיה הפלסטינית בירדן</w:t>
      </w:r>
    </w:p>
    <w:p w:rsidR="004C36CC" w:rsidRPr="00E96FB4" w:rsidRDefault="004C36CC" w:rsidP="004C36CC">
      <w:pPr>
        <w:numPr>
          <w:ilvl w:val="0"/>
          <w:numId w:val="9"/>
        </w:numPr>
        <w:spacing w:line="276" w:lineRule="auto"/>
        <w:jc w:val="both"/>
        <w:rPr>
          <w:rFonts w:asciiTheme="minorBidi" w:eastAsia="Calibri" w:hAnsiTheme="minorBidi" w:cstheme="minorBidi"/>
        </w:rPr>
      </w:pPr>
      <w:r w:rsidRPr="00E96FB4">
        <w:rPr>
          <w:rFonts w:asciiTheme="minorBidi" w:eastAsia="Calibri" w:hAnsiTheme="minorBidi" w:cstheme="minorBidi"/>
          <w:rtl/>
        </w:rPr>
        <w:t>שבטים ושבטיות בירדן ובמזרח התיכון</w:t>
      </w:r>
    </w:p>
    <w:p w:rsidR="004C36CC" w:rsidRPr="00E96FB4" w:rsidRDefault="004C36CC" w:rsidP="004C36CC">
      <w:pPr>
        <w:spacing w:line="276" w:lineRule="auto"/>
        <w:ind w:left="720"/>
        <w:jc w:val="both"/>
        <w:rPr>
          <w:rFonts w:asciiTheme="minorBidi" w:eastAsia="Calibri" w:hAnsiTheme="minorBidi" w:cstheme="minorBidi"/>
        </w:rPr>
      </w:pPr>
    </w:p>
    <w:p w:rsidR="004C36CC" w:rsidRPr="00E96FB4" w:rsidRDefault="004C36CC" w:rsidP="004C36CC">
      <w:pPr>
        <w:numPr>
          <w:ilvl w:val="0"/>
          <w:numId w:val="2"/>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t>עראק:</w:t>
      </w:r>
    </w:p>
    <w:p w:rsidR="004C36CC" w:rsidRPr="00E96FB4" w:rsidRDefault="004C36CC" w:rsidP="004C36CC">
      <w:pPr>
        <w:numPr>
          <w:ilvl w:val="0"/>
          <w:numId w:val="10"/>
        </w:numPr>
        <w:spacing w:line="276" w:lineRule="auto"/>
        <w:jc w:val="both"/>
        <w:rPr>
          <w:rFonts w:asciiTheme="minorBidi" w:eastAsia="Calibri" w:hAnsiTheme="minorBidi" w:cstheme="minorBidi"/>
          <w:rtl/>
        </w:rPr>
      </w:pPr>
      <w:r w:rsidRPr="00E96FB4">
        <w:rPr>
          <w:rFonts w:asciiTheme="minorBidi" w:eastAsia="Calibri" w:hAnsiTheme="minorBidi" w:cstheme="minorBidi"/>
          <w:rtl/>
        </w:rPr>
        <w:t>תפקידה של עראק בעיצוב המזרח התיכון</w:t>
      </w:r>
    </w:p>
    <w:p w:rsidR="004C36CC" w:rsidRPr="00E96FB4" w:rsidRDefault="004C36CC" w:rsidP="004C36CC">
      <w:pPr>
        <w:numPr>
          <w:ilvl w:val="0"/>
          <w:numId w:val="10"/>
        </w:numPr>
        <w:spacing w:line="276" w:lineRule="auto"/>
        <w:jc w:val="both"/>
        <w:rPr>
          <w:rFonts w:asciiTheme="minorBidi" w:eastAsia="Calibri" w:hAnsiTheme="minorBidi" w:cstheme="minorBidi"/>
        </w:rPr>
      </w:pPr>
      <w:r w:rsidRPr="00E96FB4">
        <w:rPr>
          <w:rFonts w:asciiTheme="minorBidi" w:eastAsia="Calibri" w:hAnsiTheme="minorBidi" w:cstheme="minorBidi"/>
          <w:rtl/>
        </w:rPr>
        <w:t>הסוגיה הכורדית במזרח התיכון</w:t>
      </w:r>
    </w:p>
    <w:p w:rsidR="004C36CC" w:rsidRPr="00E96FB4" w:rsidRDefault="004C36CC" w:rsidP="004C36CC">
      <w:pPr>
        <w:numPr>
          <w:ilvl w:val="0"/>
          <w:numId w:val="10"/>
        </w:numPr>
        <w:spacing w:line="276" w:lineRule="auto"/>
        <w:jc w:val="both"/>
        <w:rPr>
          <w:rFonts w:asciiTheme="minorBidi" w:eastAsia="Calibri" w:hAnsiTheme="minorBidi" w:cstheme="minorBidi"/>
        </w:rPr>
      </w:pPr>
      <w:r w:rsidRPr="00E96FB4">
        <w:rPr>
          <w:rFonts w:asciiTheme="minorBidi" w:eastAsia="Calibri" w:hAnsiTheme="minorBidi" w:cstheme="minorBidi"/>
          <w:rtl/>
        </w:rPr>
        <w:t>צמיחתו של ארגון דעא"ש</w:t>
      </w:r>
    </w:p>
    <w:p w:rsidR="004C36CC" w:rsidRPr="00E96FB4" w:rsidRDefault="004C36CC" w:rsidP="004C36CC">
      <w:pPr>
        <w:numPr>
          <w:ilvl w:val="0"/>
          <w:numId w:val="10"/>
        </w:numPr>
        <w:spacing w:line="276" w:lineRule="auto"/>
        <w:jc w:val="both"/>
        <w:rPr>
          <w:rFonts w:asciiTheme="minorBidi" w:eastAsia="Calibri" w:hAnsiTheme="minorBidi" w:cstheme="minorBidi"/>
        </w:rPr>
      </w:pPr>
      <w:r w:rsidRPr="00E96FB4">
        <w:rPr>
          <w:rFonts w:asciiTheme="minorBidi" w:eastAsia="Calibri" w:hAnsiTheme="minorBidi" w:cstheme="minorBidi"/>
          <w:rtl/>
        </w:rPr>
        <w:t>המעורבות האיראנית בעראק</w:t>
      </w:r>
    </w:p>
    <w:p w:rsidR="004C36CC" w:rsidRPr="00E96FB4" w:rsidRDefault="004C36CC" w:rsidP="004C36CC">
      <w:pPr>
        <w:spacing w:line="276" w:lineRule="auto"/>
        <w:ind w:left="1080"/>
        <w:jc w:val="both"/>
        <w:rPr>
          <w:rFonts w:asciiTheme="minorBidi" w:eastAsia="Calibri" w:hAnsiTheme="minorBidi" w:cstheme="minorBidi"/>
        </w:rPr>
      </w:pPr>
    </w:p>
    <w:p w:rsidR="004C36CC" w:rsidRPr="00E96FB4" w:rsidRDefault="004C36CC" w:rsidP="004C36CC">
      <w:pPr>
        <w:numPr>
          <w:ilvl w:val="0"/>
          <w:numId w:val="2"/>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t>איראן</w:t>
      </w:r>
    </w:p>
    <w:p w:rsidR="004C36CC" w:rsidRPr="00E96FB4" w:rsidRDefault="004C36CC" w:rsidP="004C36CC">
      <w:pPr>
        <w:numPr>
          <w:ilvl w:val="0"/>
          <w:numId w:val="11"/>
        </w:numPr>
        <w:spacing w:line="276" w:lineRule="auto"/>
        <w:jc w:val="both"/>
        <w:rPr>
          <w:rFonts w:asciiTheme="minorBidi" w:eastAsia="Calibri" w:hAnsiTheme="minorBidi" w:cstheme="minorBidi"/>
        </w:rPr>
      </w:pPr>
      <w:r w:rsidRPr="00E96FB4">
        <w:rPr>
          <w:rFonts w:asciiTheme="minorBidi" w:eastAsia="Calibri" w:hAnsiTheme="minorBidi" w:cstheme="minorBidi"/>
          <w:rtl/>
        </w:rPr>
        <w:t>תפיסתה של איראן את תפקידה במזרח התיכון</w:t>
      </w:r>
    </w:p>
    <w:p w:rsidR="004C36CC" w:rsidRPr="00E96FB4" w:rsidRDefault="004C36CC" w:rsidP="004C36CC">
      <w:pPr>
        <w:numPr>
          <w:ilvl w:val="0"/>
          <w:numId w:val="11"/>
        </w:numPr>
        <w:spacing w:line="276" w:lineRule="auto"/>
        <w:jc w:val="both"/>
        <w:rPr>
          <w:rFonts w:asciiTheme="minorBidi" w:eastAsia="Calibri" w:hAnsiTheme="minorBidi" w:cstheme="minorBidi"/>
        </w:rPr>
      </w:pPr>
      <w:r w:rsidRPr="00E96FB4">
        <w:rPr>
          <w:rFonts w:asciiTheme="minorBidi" w:eastAsia="Calibri" w:hAnsiTheme="minorBidi" w:cstheme="minorBidi"/>
          <w:rtl/>
        </w:rPr>
        <w:t>יחסי דת ומדינה באיראן</w:t>
      </w:r>
    </w:p>
    <w:p w:rsidR="004C36CC" w:rsidRPr="00E96FB4" w:rsidRDefault="004C36CC" w:rsidP="004C36CC">
      <w:pPr>
        <w:numPr>
          <w:ilvl w:val="0"/>
          <w:numId w:val="11"/>
        </w:numPr>
        <w:spacing w:line="276" w:lineRule="auto"/>
        <w:jc w:val="both"/>
        <w:rPr>
          <w:rFonts w:asciiTheme="minorBidi" w:eastAsia="Calibri" w:hAnsiTheme="minorBidi" w:cstheme="minorBidi"/>
        </w:rPr>
      </w:pPr>
      <w:r w:rsidRPr="00E96FB4">
        <w:rPr>
          <w:rFonts w:asciiTheme="minorBidi" w:eastAsia="Calibri" w:hAnsiTheme="minorBidi" w:cstheme="minorBidi"/>
          <w:rtl/>
        </w:rPr>
        <w:t>המעורבות האיראנית במזרח התיכון</w:t>
      </w:r>
    </w:p>
    <w:p w:rsidR="004C36CC" w:rsidRPr="00E96FB4" w:rsidRDefault="004C36CC" w:rsidP="004C36CC">
      <w:pPr>
        <w:numPr>
          <w:ilvl w:val="0"/>
          <w:numId w:val="11"/>
        </w:numPr>
        <w:spacing w:line="276" w:lineRule="auto"/>
        <w:jc w:val="both"/>
        <w:rPr>
          <w:rFonts w:asciiTheme="minorBidi" w:eastAsia="Calibri" w:hAnsiTheme="minorBidi" w:cstheme="minorBidi"/>
        </w:rPr>
      </w:pPr>
      <w:r w:rsidRPr="00E96FB4">
        <w:rPr>
          <w:rFonts w:asciiTheme="minorBidi" w:eastAsia="Calibri" w:hAnsiTheme="minorBidi" w:cstheme="minorBidi"/>
          <w:rtl/>
        </w:rPr>
        <w:t>השפעות חרם נפט על איראן</w:t>
      </w:r>
    </w:p>
    <w:p w:rsidR="004C36CC" w:rsidRPr="00E96FB4" w:rsidRDefault="004C36CC" w:rsidP="004C36CC">
      <w:pPr>
        <w:spacing w:line="276" w:lineRule="auto"/>
        <w:ind w:left="1080"/>
        <w:jc w:val="both"/>
        <w:rPr>
          <w:rFonts w:asciiTheme="minorBidi" w:eastAsia="Calibri" w:hAnsiTheme="minorBidi" w:cstheme="minorBidi"/>
        </w:rPr>
      </w:pPr>
    </w:p>
    <w:p w:rsidR="004C36CC" w:rsidRPr="00E96FB4" w:rsidRDefault="004C36CC" w:rsidP="004C36CC">
      <w:pPr>
        <w:numPr>
          <w:ilvl w:val="0"/>
          <w:numId w:val="2"/>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t>תורכיה</w:t>
      </w:r>
    </w:p>
    <w:p w:rsidR="004C36CC" w:rsidRPr="00E96FB4" w:rsidRDefault="004C36CC" w:rsidP="004C36CC">
      <w:pPr>
        <w:numPr>
          <w:ilvl w:val="0"/>
          <w:numId w:val="12"/>
        </w:numPr>
        <w:spacing w:line="276" w:lineRule="auto"/>
        <w:jc w:val="both"/>
        <w:rPr>
          <w:rFonts w:asciiTheme="minorBidi" w:eastAsia="Calibri" w:hAnsiTheme="minorBidi" w:cstheme="minorBidi"/>
        </w:rPr>
      </w:pPr>
      <w:r w:rsidRPr="00E96FB4">
        <w:rPr>
          <w:rFonts w:asciiTheme="minorBidi" w:eastAsia="Calibri" w:hAnsiTheme="minorBidi" w:cstheme="minorBidi"/>
          <w:rtl/>
        </w:rPr>
        <w:t>תפקידה של האימפריה העתמאנית בעיצוב התפיסה התורכית המודרנית</w:t>
      </w:r>
    </w:p>
    <w:p w:rsidR="004C36CC" w:rsidRPr="00E96FB4" w:rsidRDefault="004C36CC" w:rsidP="004C36CC">
      <w:pPr>
        <w:numPr>
          <w:ilvl w:val="0"/>
          <w:numId w:val="12"/>
        </w:numPr>
        <w:spacing w:line="276" w:lineRule="auto"/>
        <w:jc w:val="both"/>
        <w:rPr>
          <w:rFonts w:asciiTheme="minorBidi" w:eastAsia="Calibri" w:hAnsiTheme="minorBidi" w:cstheme="minorBidi"/>
        </w:rPr>
      </w:pPr>
      <w:r w:rsidRPr="00E96FB4">
        <w:rPr>
          <w:rFonts w:asciiTheme="minorBidi" w:eastAsia="Calibri" w:hAnsiTheme="minorBidi" w:cstheme="minorBidi"/>
          <w:rtl/>
        </w:rPr>
        <w:t>זהות במדינה התורכית</w:t>
      </w:r>
    </w:p>
    <w:p w:rsidR="004C36CC" w:rsidRPr="00E96FB4" w:rsidRDefault="004C36CC" w:rsidP="004C36CC">
      <w:pPr>
        <w:numPr>
          <w:ilvl w:val="0"/>
          <w:numId w:val="12"/>
        </w:numPr>
        <w:spacing w:line="276" w:lineRule="auto"/>
        <w:jc w:val="both"/>
        <w:rPr>
          <w:rFonts w:asciiTheme="minorBidi" w:eastAsia="Calibri" w:hAnsiTheme="minorBidi" w:cstheme="minorBidi"/>
        </w:rPr>
      </w:pPr>
      <w:r w:rsidRPr="00E96FB4">
        <w:rPr>
          <w:rFonts w:asciiTheme="minorBidi" w:eastAsia="Calibri" w:hAnsiTheme="minorBidi" w:cstheme="minorBidi"/>
          <w:rtl/>
        </w:rPr>
        <w:t>האסלאם הצופי בתורכיה והשפעתו על המערכת הפוליטית</w:t>
      </w:r>
    </w:p>
    <w:p w:rsidR="004C36CC" w:rsidRPr="00E96FB4" w:rsidRDefault="004C36CC" w:rsidP="004C36CC">
      <w:pPr>
        <w:numPr>
          <w:ilvl w:val="0"/>
          <w:numId w:val="12"/>
        </w:numPr>
        <w:spacing w:line="276" w:lineRule="auto"/>
        <w:jc w:val="both"/>
        <w:rPr>
          <w:rFonts w:asciiTheme="minorBidi" w:eastAsia="Calibri" w:hAnsiTheme="minorBidi" w:cstheme="minorBidi"/>
        </w:rPr>
      </w:pPr>
      <w:r w:rsidRPr="00E96FB4">
        <w:rPr>
          <w:rFonts w:asciiTheme="minorBidi" w:eastAsia="Calibri" w:hAnsiTheme="minorBidi" w:cstheme="minorBidi"/>
          <w:rtl/>
        </w:rPr>
        <w:t>צבא ומדינה בתורכיה</w:t>
      </w:r>
    </w:p>
    <w:p w:rsidR="004C36CC" w:rsidRPr="00E96FB4" w:rsidRDefault="004C36CC" w:rsidP="004C36CC">
      <w:pPr>
        <w:spacing w:line="276" w:lineRule="auto"/>
        <w:ind w:left="1080"/>
        <w:jc w:val="both"/>
        <w:rPr>
          <w:rFonts w:asciiTheme="minorBidi" w:eastAsia="Calibri" w:hAnsiTheme="minorBidi" w:cstheme="minorBidi"/>
        </w:rPr>
      </w:pPr>
    </w:p>
    <w:p w:rsidR="004C36CC" w:rsidRPr="00E96FB4" w:rsidRDefault="004C36CC" w:rsidP="004C36CC">
      <w:pPr>
        <w:numPr>
          <w:ilvl w:val="0"/>
          <w:numId w:val="2"/>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t>נפט במזרח התיכון</w:t>
      </w:r>
    </w:p>
    <w:p w:rsidR="004C36CC" w:rsidRPr="00E96FB4" w:rsidRDefault="004C36CC" w:rsidP="004C36CC">
      <w:pPr>
        <w:numPr>
          <w:ilvl w:val="0"/>
          <w:numId w:val="13"/>
        </w:numPr>
        <w:spacing w:line="276" w:lineRule="auto"/>
        <w:jc w:val="both"/>
        <w:rPr>
          <w:rFonts w:asciiTheme="minorBidi" w:eastAsia="Calibri" w:hAnsiTheme="minorBidi" w:cstheme="minorBidi"/>
        </w:rPr>
      </w:pPr>
      <w:r w:rsidRPr="00E96FB4">
        <w:rPr>
          <w:rFonts w:asciiTheme="minorBidi" w:eastAsia="Calibri" w:hAnsiTheme="minorBidi" w:cstheme="minorBidi"/>
          <w:rtl/>
        </w:rPr>
        <w:t>חשיבות הנפט המזרח תיכוני</w:t>
      </w:r>
    </w:p>
    <w:p w:rsidR="004C36CC" w:rsidRPr="00E96FB4" w:rsidRDefault="004C36CC" w:rsidP="004C36CC">
      <w:pPr>
        <w:numPr>
          <w:ilvl w:val="0"/>
          <w:numId w:val="13"/>
        </w:numPr>
        <w:spacing w:line="276" w:lineRule="auto"/>
        <w:jc w:val="both"/>
        <w:rPr>
          <w:rFonts w:asciiTheme="minorBidi" w:eastAsia="Calibri" w:hAnsiTheme="minorBidi" w:cstheme="minorBidi"/>
        </w:rPr>
      </w:pPr>
      <w:r w:rsidRPr="00E96FB4">
        <w:rPr>
          <w:rFonts w:asciiTheme="minorBidi" w:eastAsia="Calibri" w:hAnsiTheme="minorBidi" w:cstheme="minorBidi"/>
          <w:rtl/>
        </w:rPr>
        <w:t>מעמדו ותפקידו של ארגון אופ"ק</w:t>
      </w:r>
    </w:p>
    <w:p w:rsidR="004C36CC" w:rsidRPr="00E96FB4" w:rsidRDefault="004C36CC" w:rsidP="004C36CC">
      <w:pPr>
        <w:numPr>
          <w:ilvl w:val="0"/>
          <w:numId w:val="13"/>
        </w:numPr>
        <w:spacing w:line="276" w:lineRule="auto"/>
        <w:jc w:val="both"/>
        <w:rPr>
          <w:rFonts w:asciiTheme="minorBidi" w:eastAsia="Calibri" w:hAnsiTheme="minorBidi" w:cstheme="minorBidi"/>
        </w:rPr>
      </w:pPr>
      <w:r w:rsidRPr="00E96FB4">
        <w:rPr>
          <w:rFonts w:asciiTheme="minorBidi" w:eastAsia="Calibri" w:hAnsiTheme="minorBidi" w:cstheme="minorBidi"/>
          <w:rtl/>
        </w:rPr>
        <w:t>המאבק על שוק האנרגיה העולמי בין סין לארה"ב</w:t>
      </w:r>
    </w:p>
    <w:p w:rsidR="004C36CC" w:rsidRPr="00E96FB4" w:rsidRDefault="004C36CC" w:rsidP="004C36CC">
      <w:pPr>
        <w:spacing w:line="276" w:lineRule="auto"/>
        <w:jc w:val="both"/>
        <w:rPr>
          <w:rFonts w:asciiTheme="minorBidi" w:eastAsia="Calibri" w:hAnsiTheme="minorBidi" w:cstheme="minorBidi"/>
          <w:rtl/>
        </w:rPr>
      </w:pPr>
    </w:p>
    <w:p w:rsidR="004C36CC" w:rsidRPr="00E96FB4" w:rsidRDefault="004C36CC" w:rsidP="004C36CC">
      <w:pPr>
        <w:spacing w:line="276" w:lineRule="auto"/>
        <w:jc w:val="both"/>
        <w:rPr>
          <w:rFonts w:asciiTheme="minorBidi" w:eastAsia="Calibri" w:hAnsiTheme="minorBidi" w:cstheme="minorBidi"/>
          <w:b/>
          <w:bCs/>
          <w:rtl/>
        </w:rPr>
      </w:pPr>
      <w:r w:rsidRPr="00E96FB4">
        <w:rPr>
          <w:rFonts w:asciiTheme="minorBidi" w:eastAsia="Calibri" w:hAnsiTheme="minorBidi" w:cstheme="minorBidi"/>
          <w:b/>
          <w:bCs/>
          <w:rtl/>
        </w:rPr>
        <w:t>סמסטר ב': המזרח התיכון מכיבוש נפוליאון ועד מלחמת העולם השנייה</w:t>
      </w:r>
    </w:p>
    <w:p w:rsidR="004C36CC" w:rsidRPr="00E96FB4" w:rsidRDefault="004C36CC" w:rsidP="004C36CC">
      <w:pPr>
        <w:spacing w:line="276" w:lineRule="auto"/>
        <w:jc w:val="both"/>
        <w:rPr>
          <w:rFonts w:asciiTheme="minorBidi" w:eastAsia="Calibri" w:hAnsiTheme="minorBidi" w:cstheme="minorBidi"/>
          <w:rtl/>
        </w:rPr>
      </w:pPr>
    </w:p>
    <w:p w:rsidR="004C36CC" w:rsidRPr="00E96FB4" w:rsidRDefault="004C36CC" w:rsidP="004C36CC">
      <w:pPr>
        <w:pStyle w:val="a3"/>
        <w:numPr>
          <w:ilvl w:val="0"/>
          <w:numId w:val="15"/>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t>כיבוש המערב את המזרח התיכון: הגורמים למעורבות של המעצמות באזור</w:t>
      </w:r>
    </w:p>
    <w:p w:rsidR="004C36CC" w:rsidRPr="00E96FB4" w:rsidRDefault="004C36CC" w:rsidP="004C36CC">
      <w:pPr>
        <w:pStyle w:val="a3"/>
        <w:numPr>
          <w:ilvl w:val="0"/>
          <w:numId w:val="16"/>
        </w:numPr>
        <w:spacing w:line="276" w:lineRule="auto"/>
        <w:jc w:val="both"/>
        <w:rPr>
          <w:rFonts w:asciiTheme="minorBidi" w:eastAsia="Calibri" w:hAnsiTheme="minorBidi" w:cstheme="minorBidi"/>
        </w:rPr>
      </w:pPr>
      <w:r w:rsidRPr="00E96FB4">
        <w:rPr>
          <w:rFonts w:asciiTheme="minorBidi" w:eastAsia="Calibri" w:hAnsiTheme="minorBidi" w:cstheme="minorBidi"/>
          <w:rtl/>
        </w:rPr>
        <w:t>האינטרסים של בריטניה, צרפת ורוסיה במזרח התיכון</w:t>
      </w:r>
    </w:p>
    <w:p w:rsidR="004C36CC" w:rsidRPr="00E96FB4" w:rsidRDefault="004C36CC" w:rsidP="004C36CC">
      <w:pPr>
        <w:pStyle w:val="a3"/>
        <w:numPr>
          <w:ilvl w:val="0"/>
          <w:numId w:val="16"/>
        </w:numPr>
        <w:spacing w:line="276" w:lineRule="auto"/>
        <w:jc w:val="both"/>
        <w:rPr>
          <w:rFonts w:asciiTheme="minorBidi" w:eastAsia="Calibri" w:hAnsiTheme="minorBidi" w:cstheme="minorBidi"/>
        </w:rPr>
      </w:pPr>
      <w:r w:rsidRPr="00E96FB4">
        <w:rPr>
          <w:rFonts w:asciiTheme="minorBidi" w:eastAsia="Calibri" w:hAnsiTheme="minorBidi" w:cstheme="minorBidi"/>
          <w:rtl/>
        </w:rPr>
        <w:t>השפעת כיבוש נפוליאון על עיצוב המזרח התיכון</w:t>
      </w:r>
    </w:p>
    <w:p w:rsidR="004C36CC" w:rsidRPr="00E96FB4" w:rsidRDefault="004C36CC" w:rsidP="004C36CC">
      <w:pPr>
        <w:pStyle w:val="a3"/>
        <w:numPr>
          <w:ilvl w:val="0"/>
          <w:numId w:val="16"/>
        </w:numPr>
        <w:spacing w:line="276" w:lineRule="auto"/>
        <w:jc w:val="both"/>
        <w:rPr>
          <w:rFonts w:asciiTheme="minorBidi" w:eastAsia="Calibri" w:hAnsiTheme="minorBidi" w:cstheme="minorBidi"/>
        </w:rPr>
      </w:pPr>
      <w:r w:rsidRPr="00E96FB4">
        <w:rPr>
          <w:rFonts w:asciiTheme="minorBidi" w:eastAsia="Calibri" w:hAnsiTheme="minorBidi" w:cstheme="minorBidi"/>
          <w:rtl/>
        </w:rPr>
        <w:t>הגורמים לכיבוש המערבי את האימפריה העתמאנית</w:t>
      </w:r>
    </w:p>
    <w:p w:rsidR="004C36CC" w:rsidRPr="00E96FB4" w:rsidRDefault="004C36CC" w:rsidP="004C36CC">
      <w:pPr>
        <w:pStyle w:val="a3"/>
        <w:numPr>
          <w:ilvl w:val="0"/>
          <w:numId w:val="16"/>
        </w:numPr>
        <w:spacing w:line="276" w:lineRule="auto"/>
        <w:jc w:val="both"/>
        <w:rPr>
          <w:rFonts w:asciiTheme="minorBidi" w:eastAsia="Calibri" w:hAnsiTheme="minorBidi" w:cstheme="minorBidi"/>
        </w:rPr>
      </w:pPr>
      <w:r w:rsidRPr="00E96FB4">
        <w:rPr>
          <w:rFonts w:asciiTheme="minorBidi" w:eastAsia="Calibri" w:hAnsiTheme="minorBidi" w:cstheme="minorBidi"/>
          <w:rtl/>
        </w:rPr>
        <w:lastRenderedPageBreak/>
        <w:t>השלכות כיבוש נפוליאון על עמי האזור</w:t>
      </w:r>
    </w:p>
    <w:p w:rsidR="004C36CC" w:rsidRPr="00E96FB4" w:rsidRDefault="004C36CC" w:rsidP="004C36CC">
      <w:pPr>
        <w:pStyle w:val="a3"/>
        <w:spacing w:line="276" w:lineRule="auto"/>
        <w:ind w:left="1080"/>
        <w:jc w:val="both"/>
        <w:rPr>
          <w:rFonts w:asciiTheme="minorBidi" w:eastAsia="Calibri" w:hAnsiTheme="minorBidi" w:cstheme="minorBidi"/>
        </w:rPr>
      </w:pPr>
    </w:p>
    <w:p w:rsidR="004C36CC" w:rsidRPr="00E96FB4" w:rsidRDefault="004C36CC" w:rsidP="004C36CC">
      <w:pPr>
        <w:pStyle w:val="a3"/>
        <w:numPr>
          <w:ilvl w:val="0"/>
          <w:numId w:val="15"/>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t>שושלת מחמד עלי במצרים</w:t>
      </w:r>
    </w:p>
    <w:p w:rsidR="004C36CC" w:rsidRPr="00E96FB4" w:rsidRDefault="004C36CC" w:rsidP="004C36CC">
      <w:pPr>
        <w:pStyle w:val="a3"/>
        <w:numPr>
          <w:ilvl w:val="0"/>
          <w:numId w:val="17"/>
        </w:numPr>
        <w:spacing w:line="276" w:lineRule="auto"/>
        <w:jc w:val="both"/>
        <w:rPr>
          <w:rFonts w:asciiTheme="minorBidi" w:eastAsia="Calibri" w:hAnsiTheme="minorBidi" w:cstheme="minorBidi"/>
        </w:rPr>
      </w:pPr>
      <w:r w:rsidRPr="00E96FB4">
        <w:rPr>
          <w:rFonts w:asciiTheme="minorBidi" w:eastAsia="Calibri" w:hAnsiTheme="minorBidi" w:cstheme="minorBidi"/>
          <w:rtl/>
        </w:rPr>
        <w:t>התהוות הצבא המצרי המודרני</w:t>
      </w:r>
    </w:p>
    <w:p w:rsidR="004C36CC" w:rsidRPr="00E96FB4" w:rsidRDefault="004C36CC" w:rsidP="004C36CC">
      <w:pPr>
        <w:pStyle w:val="a3"/>
        <w:numPr>
          <w:ilvl w:val="0"/>
          <w:numId w:val="17"/>
        </w:numPr>
        <w:spacing w:line="276" w:lineRule="auto"/>
        <w:jc w:val="both"/>
        <w:rPr>
          <w:rFonts w:asciiTheme="minorBidi" w:eastAsia="Calibri" w:hAnsiTheme="minorBidi" w:cstheme="minorBidi"/>
        </w:rPr>
      </w:pPr>
      <w:r w:rsidRPr="00E96FB4">
        <w:rPr>
          <w:rFonts w:asciiTheme="minorBidi" w:eastAsia="Calibri" w:hAnsiTheme="minorBidi" w:cstheme="minorBidi"/>
          <w:rtl/>
        </w:rPr>
        <w:t xml:space="preserve">שינוי פני החברה והכלכלה המצרית </w:t>
      </w:r>
    </w:p>
    <w:p w:rsidR="004C36CC" w:rsidRPr="00E96FB4" w:rsidRDefault="004C36CC" w:rsidP="004C36CC">
      <w:pPr>
        <w:pStyle w:val="a3"/>
        <w:numPr>
          <w:ilvl w:val="0"/>
          <w:numId w:val="17"/>
        </w:numPr>
        <w:spacing w:line="276" w:lineRule="auto"/>
        <w:jc w:val="both"/>
        <w:rPr>
          <w:rFonts w:asciiTheme="minorBidi" w:eastAsia="Calibri" w:hAnsiTheme="minorBidi" w:cstheme="minorBidi"/>
        </w:rPr>
      </w:pPr>
      <w:r w:rsidRPr="00E96FB4">
        <w:rPr>
          <w:rFonts w:asciiTheme="minorBidi" w:eastAsia="Calibri" w:hAnsiTheme="minorBidi" w:cstheme="minorBidi"/>
          <w:rtl/>
        </w:rPr>
        <w:t>השפעת השושלת של מחמד עלי על עיצוב האזור עד ימינו אנו</w:t>
      </w:r>
    </w:p>
    <w:p w:rsidR="004C36CC" w:rsidRPr="00E96FB4" w:rsidRDefault="004C36CC" w:rsidP="004C36CC">
      <w:pPr>
        <w:pStyle w:val="a3"/>
        <w:spacing w:line="276" w:lineRule="auto"/>
        <w:ind w:left="1080"/>
        <w:jc w:val="both"/>
        <w:rPr>
          <w:rFonts w:asciiTheme="minorBidi" w:eastAsia="Calibri" w:hAnsiTheme="minorBidi" w:cstheme="minorBidi"/>
        </w:rPr>
      </w:pPr>
    </w:p>
    <w:p w:rsidR="004C36CC" w:rsidRPr="00E96FB4" w:rsidRDefault="004C36CC" w:rsidP="004C36CC">
      <w:pPr>
        <w:pStyle w:val="a3"/>
        <w:numPr>
          <w:ilvl w:val="0"/>
          <w:numId w:val="15"/>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t>תעלת סואץ והשפעתה על המזרח התיכון עד ימינו</w:t>
      </w:r>
    </w:p>
    <w:p w:rsidR="004C36CC" w:rsidRPr="00E96FB4" w:rsidRDefault="004C36CC" w:rsidP="004C36CC">
      <w:pPr>
        <w:pStyle w:val="a3"/>
        <w:numPr>
          <w:ilvl w:val="0"/>
          <w:numId w:val="20"/>
        </w:numPr>
        <w:spacing w:line="276" w:lineRule="auto"/>
        <w:jc w:val="both"/>
        <w:rPr>
          <w:rFonts w:asciiTheme="minorBidi" w:eastAsia="Calibri" w:hAnsiTheme="minorBidi" w:cstheme="minorBidi"/>
          <w:b/>
          <w:bCs/>
        </w:rPr>
      </w:pPr>
      <w:r w:rsidRPr="00E96FB4">
        <w:rPr>
          <w:rFonts w:asciiTheme="minorBidi" w:eastAsia="Calibri" w:hAnsiTheme="minorBidi" w:cstheme="minorBidi"/>
          <w:rtl/>
        </w:rPr>
        <w:t>השלטון הבריטי במצרים</w:t>
      </w:r>
    </w:p>
    <w:p w:rsidR="004C36CC" w:rsidRPr="00E96FB4" w:rsidRDefault="004C36CC" w:rsidP="004C36CC">
      <w:pPr>
        <w:pStyle w:val="a3"/>
        <w:numPr>
          <w:ilvl w:val="0"/>
          <w:numId w:val="20"/>
        </w:numPr>
        <w:spacing w:line="276" w:lineRule="auto"/>
        <w:jc w:val="both"/>
        <w:rPr>
          <w:rFonts w:asciiTheme="minorBidi" w:eastAsia="Calibri" w:hAnsiTheme="minorBidi" w:cstheme="minorBidi"/>
          <w:b/>
          <w:bCs/>
        </w:rPr>
      </w:pPr>
      <w:r w:rsidRPr="00E96FB4">
        <w:rPr>
          <w:rFonts w:asciiTheme="minorBidi" w:eastAsia="Calibri" w:hAnsiTheme="minorBidi" w:cstheme="minorBidi"/>
          <w:rtl/>
        </w:rPr>
        <w:t>התהוות הלאומיות הערבית</w:t>
      </w:r>
    </w:p>
    <w:p w:rsidR="004C36CC" w:rsidRPr="00E96FB4" w:rsidRDefault="004C36CC" w:rsidP="004C36CC">
      <w:pPr>
        <w:pStyle w:val="a3"/>
        <w:numPr>
          <w:ilvl w:val="0"/>
          <w:numId w:val="18"/>
        </w:numPr>
        <w:spacing w:line="276" w:lineRule="auto"/>
        <w:jc w:val="both"/>
        <w:rPr>
          <w:rFonts w:asciiTheme="minorBidi" w:eastAsia="Calibri" w:hAnsiTheme="minorBidi" w:cstheme="minorBidi"/>
        </w:rPr>
      </w:pPr>
      <w:r w:rsidRPr="00E96FB4">
        <w:rPr>
          <w:rFonts w:asciiTheme="minorBidi" w:eastAsia="Calibri" w:hAnsiTheme="minorBidi" w:cstheme="minorBidi"/>
          <w:rtl/>
        </w:rPr>
        <w:t>התהוות הכוחות האסלאמיים במזרח התיכון</w:t>
      </w:r>
    </w:p>
    <w:p w:rsidR="004C36CC" w:rsidRPr="00E96FB4" w:rsidRDefault="004C36CC" w:rsidP="004C36CC">
      <w:pPr>
        <w:pStyle w:val="a3"/>
        <w:numPr>
          <w:ilvl w:val="0"/>
          <w:numId w:val="18"/>
        </w:numPr>
        <w:spacing w:line="276" w:lineRule="auto"/>
        <w:jc w:val="both"/>
        <w:rPr>
          <w:rFonts w:asciiTheme="minorBidi" w:eastAsia="Calibri" w:hAnsiTheme="minorBidi" w:cstheme="minorBidi"/>
        </w:rPr>
      </w:pPr>
      <w:r w:rsidRPr="00E96FB4">
        <w:rPr>
          <w:rFonts w:asciiTheme="minorBidi" w:eastAsia="Calibri" w:hAnsiTheme="minorBidi" w:cstheme="minorBidi"/>
          <w:rtl/>
        </w:rPr>
        <w:t>סוגיית המעורבות המערבית במזרח התיכון- כדאיות מול חסרונות</w:t>
      </w:r>
    </w:p>
    <w:p w:rsidR="004C36CC" w:rsidRPr="00E96FB4" w:rsidRDefault="004C36CC" w:rsidP="004C36CC">
      <w:pPr>
        <w:pStyle w:val="a3"/>
        <w:spacing w:line="276" w:lineRule="auto"/>
        <w:ind w:left="1080"/>
        <w:jc w:val="both"/>
        <w:rPr>
          <w:rFonts w:asciiTheme="minorBidi" w:eastAsia="Calibri" w:hAnsiTheme="minorBidi" w:cstheme="minorBidi"/>
        </w:rPr>
      </w:pPr>
    </w:p>
    <w:p w:rsidR="004C36CC" w:rsidRPr="00E96FB4" w:rsidRDefault="004C36CC" w:rsidP="004C36CC">
      <w:pPr>
        <w:pStyle w:val="a3"/>
        <w:numPr>
          <w:ilvl w:val="0"/>
          <w:numId w:val="15"/>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t xml:space="preserve">רפורמות במזרח התיכון </w:t>
      </w:r>
    </w:p>
    <w:p w:rsidR="004C36CC" w:rsidRPr="00E96FB4" w:rsidRDefault="004C36CC" w:rsidP="004C36CC">
      <w:pPr>
        <w:pStyle w:val="a3"/>
        <w:numPr>
          <w:ilvl w:val="0"/>
          <w:numId w:val="19"/>
        </w:numPr>
        <w:spacing w:line="276" w:lineRule="auto"/>
        <w:jc w:val="both"/>
        <w:rPr>
          <w:rFonts w:asciiTheme="minorBidi" w:eastAsia="Calibri" w:hAnsiTheme="minorBidi" w:cstheme="minorBidi"/>
        </w:rPr>
      </w:pPr>
      <w:r w:rsidRPr="00E96FB4">
        <w:rPr>
          <w:rFonts w:asciiTheme="minorBidi" w:eastAsia="Calibri" w:hAnsiTheme="minorBidi" w:cstheme="minorBidi"/>
          <w:rtl/>
        </w:rPr>
        <w:t xml:space="preserve">מה היו הרפורמות במזרח התיכון </w:t>
      </w:r>
    </w:p>
    <w:p w:rsidR="004C36CC" w:rsidRPr="00E96FB4" w:rsidRDefault="004C36CC" w:rsidP="004C36CC">
      <w:pPr>
        <w:pStyle w:val="a3"/>
        <w:numPr>
          <w:ilvl w:val="0"/>
          <w:numId w:val="19"/>
        </w:numPr>
        <w:spacing w:line="276" w:lineRule="auto"/>
        <w:jc w:val="both"/>
        <w:rPr>
          <w:rFonts w:asciiTheme="minorBidi" w:eastAsia="Calibri" w:hAnsiTheme="minorBidi" w:cstheme="minorBidi"/>
        </w:rPr>
      </w:pPr>
      <w:r w:rsidRPr="00E96FB4">
        <w:rPr>
          <w:rFonts w:asciiTheme="minorBidi" w:eastAsia="Calibri" w:hAnsiTheme="minorBidi" w:cstheme="minorBidi"/>
          <w:rtl/>
        </w:rPr>
        <w:t>מי היו הכוחות שהובילו את הרפורמות</w:t>
      </w:r>
    </w:p>
    <w:p w:rsidR="004C36CC" w:rsidRPr="00E96FB4" w:rsidRDefault="004C36CC" w:rsidP="004C36CC">
      <w:pPr>
        <w:pStyle w:val="a3"/>
        <w:numPr>
          <w:ilvl w:val="0"/>
          <w:numId w:val="19"/>
        </w:numPr>
        <w:spacing w:line="276" w:lineRule="auto"/>
        <w:jc w:val="both"/>
        <w:rPr>
          <w:rFonts w:asciiTheme="minorBidi" w:eastAsia="Calibri" w:hAnsiTheme="minorBidi" w:cstheme="minorBidi"/>
        </w:rPr>
      </w:pPr>
      <w:r w:rsidRPr="00E96FB4">
        <w:rPr>
          <w:rFonts w:asciiTheme="minorBidi" w:eastAsia="Calibri" w:hAnsiTheme="minorBidi" w:cstheme="minorBidi"/>
          <w:rtl/>
        </w:rPr>
        <w:t>מדוע כשלו הרפורמות</w:t>
      </w:r>
    </w:p>
    <w:p w:rsidR="004C36CC" w:rsidRPr="00E96FB4" w:rsidRDefault="004C36CC" w:rsidP="004C36CC">
      <w:pPr>
        <w:pStyle w:val="a3"/>
        <w:spacing w:line="276" w:lineRule="auto"/>
        <w:jc w:val="both"/>
        <w:rPr>
          <w:rFonts w:asciiTheme="minorBidi" w:eastAsia="Calibri" w:hAnsiTheme="minorBidi" w:cstheme="minorBidi"/>
          <w:b/>
          <w:bCs/>
        </w:rPr>
      </w:pPr>
    </w:p>
    <w:p w:rsidR="004C36CC" w:rsidRPr="00E96FB4" w:rsidRDefault="004C36CC" w:rsidP="004C36CC">
      <w:pPr>
        <w:pStyle w:val="a3"/>
        <w:numPr>
          <w:ilvl w:val="0"/>
          <w:numId w:val="15"/>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t>תורכיות מול ערביות</w:t>
      </w:r>
    </w:p>
    <w:p w:rsidR="004C36CC" w:rsidRPr="00E96FB4" w:rsidRDefault="004C36CC" w:rsidP="004C36CC">
      <w:pPr>
        <w:pStyle w:val="a3"/>
        <w:numPr>
          <w:ilvl w:val="0"/>
          <w:numId w:val="21"/>
        </w:numPr>
        <w:spacing w:line="276" w:lineRule="auto"/>
        <w:jc w:val="both"/>
        <w:rPr>
          <w:rFonts w:asciiTheme="minorBidi" w:eastAsia="Calibri" w:hAnsiTheme="minorBidi" w:cstheme="minorBidi"/>
        </w:rPr>
      </w:pPr>
      <w:r w:rsidRPr="00E96FB4">
        <w:rPr>
          <w:rFonts w:asciiTheme="minorBidi" w:eastAsia="Calibri" w:hAnsiTheme="minorBidi" w:cstheme="minorBidi"/>
          <w:rtl/>
        </w:rPr>
        <w:t>תנועות מחאה באימפריה העתמאנית</w:t>
      </w:r>
    </w:p>
    <w:p w:rsidR="004C36CC" w:rsidRPr="00E96FB4" w:rsidRDefault="004C36CC" w:rsidP="004C36CC">
      <w:pPr>
        <w:pStyle w:val="a3"/>
        <w:numPr>
          <w:ilvl w:val="0"/>
          <w:numId w:val="21"/>
        </w:numPr>
        <w:spacing w:line="276" w:lineRule="auto"/>
        <w:jc w:val="both"/>
        <w:rPr>
          <w:rFonts w:asciiTheme="minorBidi" w:eastAsia="Calibri" w:hAnsiTheme="minorBidi" w:cstheme="minorBidi"/>
        </w:rPr>
      </w:pPr>
      <w:r w:rsidRPr="00E96FB4">
        <w:rPr>
          <w:rFonts w:asciiTheme="minorBidi" w:eastAsia="Calibri" w:hAnsiTheme="minorBidi" w:cstheme="minorBidi"/>
          <w:rtl/>
        </w:rPr>
        <w:t>עיצוב הלאומיות הערבית במזרח התיכון</w:t>
      </w:r>
    </w:p>
    <w:p w:rsidR="004C36CC" w:rsidRPr="00E96FB4" w:rsidRDefault="004C36CC" w:rsidP="004C36CC">
      <w:pPr>
        <w:spacing w:line="276" w:lineRule="auto"/>
        <w:jc w:val="both"/>
        <w:rPr>
          <w:rFonts w:asciiTheme="minorBidi" w:eastAsia="Calibri" w:hAnsiTheme="minorBidi" w:cstheme="minorBidi"/>
        </w:rPr>
      </w:pPr>
    </w:p>
    <w:p w:rsidR="004C36CC" w:rsidRPr="00E96FB4" w:rsidRDefault="004C36CC" w:rsidP="004C36CC">
      <w:pPr>
        <w:pStyle w:val="a3"/>
        <w:numPr>
          <w:ilvl w:val="0"/>
          <w:numId w:val="15"/>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t>מלחמת העולם הראשונה והמזרח התיכון</w:t>
      </w:r>
    </w:p>
    <w:p w:rsidR="004C36CC" w:rsidRPr="00E96FB4" w:rsidRDefault="004C36CC" w:rsidP="004C36CC">
      <w:pPr>
        <w:pStyle w:val="a3"/>
        <w:numPr>
          <w:ilvl w:val="0"/>
          <w:numId w:val="23"/>
        </w:numPr>
        <w:spacing w:line="276" w:lineRule="auto"/>
        <w:jc w:val="both"/>
        <w:rPr>
          <w:rFonts w:asciiTheme="minorBidi" w:eastAsia="Calibri" w:hAnsiTheme="minorBidi" w:cstheme="minorBidi"/>
        </w:rPr>
      </w:pPr>
      <w:r w:rsidRPr="00E96FB4">
        <w:rPr>
          <w:rFonts w:asciiTheme="minorBidi" w:eastAsia="Calibri" w:hAnsiTheme="minorBidi" w:cstheme="minorBidi"/>
          <w:rtl/>
        </w:rPr>
        <w:t>האינטרסים של המעצמות המערביות במהלך מלחמת העולם הראשונה</w:t>
      </w:r>
    </w:p>
    <w:p w:rsidR="004C36CC" w:rsidRPr="00E96FB4" w:rsidRDefault="004C36CC" w:rsidP="004C36CC">
      <w:pPr>
        <w:pStyle w:val="a3"/>
        <w:numPr>
          <w:ilvl w:val="0"/>
          <w:numId w:val="23"/>
        </w:numPr>
        <w:spacing w:line="276" w:lineRule="auto"/>
        <w:jc w:val="both"/>
        <w:rPr>
          <w:rFonts w:asciiTheme="minorBidi" w:eastAsia="Calibri" w:hAnsiTheme="minorBidi" w:cstheme="minorBidi"/>
        </w:rPr>
      </w:pPr>
      <w:r w:rsidRPr="00E96FB4">
        <w:rPr>
          <w:rFonts w:asciiTheme="minorBidi" w:eastAsia="Calibri" w:hAnsiTheme="minorBidi" w:cstheme="minorBidi"/>
          <w:rtl/>
        </w:rPr>
        <w:t>האינטרסים של האימפריה העתמאנית במהלך מלחמת העולם הראשונה</w:t>
      </w:r>
    </w:p>
    <w:p w:rsidR="004C36CC" w:rsidRPr="00E96FB4" w:rsidRDefault="00B70593" w:rsidP="004C36CC">
      <w:pPr>
        <w:pStyle w:val="a3"/>
        <w:numPr>
          <w:ilvl w:val="0"/>
          <w:numId w:val="23"/>
        </w:numPr>
        <w:spacing w:line="276" w:lineRule="auto"/>
        <w:jc w:val="both"/>
        <w:rPr>
          <w:rFonts w:asciiTheme="minorBidi" w:eastAsia="Calibri" w:hAnsiTheme="minorBidi" w:cstheme="minorBidi"/>
        </w:rPr>
      </w:pPr>
      <w:r w:rsidRPr="00E96FB4">
        <w:rPr>
          <w:rFonts w:asciiTheme="minorBidi" w:eastAsia="Calibri" w:hAnsiTheme="minorBidi" w:cstheme="minorBidi"/>
          <w:rtl/>
        </w:rPr>
        <w:t>השלכות מלחמת העולם הראשונה על המזרח התיכון</w:t>
      </w:r>
    </w:p>
    <w:p w:rsidR="00B70593" w:rsidRPr="00E96FB4" w:rsidRDefault="00B70593" w:rsidP="00B70593">
      <w:pPr>
        <w:pStyle w:val="a3"/>
        <w:spacing w:line="276" w:lineRule="auto"/>
        <w:ind w:left="1080"/>
        <w:jc w:val="both"/>
        <w:rPr>
          <w:rFonts w:asciiTheme="minorBidi" w:eastAsia="Calibri" w:hAnsiTheme="minorBidi" w:cstheme="minorBidi"/>
        </w:rPr>
      </w:pPr>
    </w:p>
    <w:p w:rsidR="00B70593" w:rsidRPr="00E96FB4" w:rsidRDefault="00B70593" w:rsidP="00B70593">
      <w:pPr>
        <w:pStyle w:val="a3"/>
        <w:numPr>
          <w:ilvl w:val="0"/>
          <w:numId w:val="15"/>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t>השלטון הבריטי במזרח התיכון בין מלחמות עולם</w:t>
      </w:r>
    </w:p>
    <w:p w:rsidR="00B70593" w:rsidRPr="00E96FB4" w:rsidRDefault="00B70593" w:rsidP="00B70593">
      <w:pPr>
        <w:pStyle w:val="a3"/>
        <w:spacing w:line="276" w:lineRule="auto"/>
        <w:jc w:val="both"/>
        <w:rPr>
          <w:rFonts w:asciiTheme="minorBidi" w:eastAsia="Calibri" w:hAnsiTheme="minorBidi" w:cstheme="minorBidi"/>
          <w:rtl/>
        </w:rPr>
      </w:pPr>
      <w:r w:rsidRPr="00E96FB4">
        <w:rPr>
          <w:rFonts w:asciiTheme="minorBidi" w:eastAsia="Calibri" w:hAnsiTheme="minorBidi" w:cstheme="minorBidi"/>
          <w:rtl/>
        </w:rPr>
        <w:t>המנדט הבריטי בעראק</w:t>
      </w:r>
    </w:p>
    <w:p w:rsidR="00B70593" w:rsidRPr="00E96FB4" w:rsidRDefault="00B70593" w:rsidP="00B70593">
      <w:pPr>
        <w:pStyle w:val="a3"/>
        <w:spacing w:line="276" w:lineRule="auto"/>
        <w:jc w:val="both"/>
        <w:rPr>
          <w:rFonts w:asciiTheme="minorBidi" w:eastAsia="Calibri" w:hAnsiTheme="minorBidi" w:cstheme="minorBidi"/>
          <w:rtl/>
        </w:rPr>
      </w:pPr>
      <w:r w:rsidRPr="00E96FB4">
        <w:rPr>
          <w:rFonts w:asciiTheme="minorBidi" w:eastAsia="Calibri" w:hAnsiTheme="minorBidi" w:cstheme="minorBidi"/>
          <w:rtl/>
        </w:rPr>
        <w:t>השלטון הבריטי במצרים</w:t>
      </w:r>
    </w:p>
    <w:p w:rsidR="00B70593" w:rsidRPr="00E96FB4" w:rsidRDefault="00B70593" w:rsidP="00B70593">
      <w:pPr>
        <w:pStyle w:val="a3"/>
        <w:spacing w:line="276" w:lineRule="auto"/>
        <w:jc w:val="both"/>
        <w:rPr>
          <w:rFonts w:asciiTheme="minorBidi" w:eastAsia="Calibri" w:hAnsiTheme="minorBidi" w:cstheme="minorBidi"/>
          <w:rtl/>
        </w:rPr>
      </w:pPr>
      <w:r w:rsidRPr="00E96FB4">
        <w:rPr>
          <w:rFonts w:asciiTheme="minorBidi" w:eastAsia="Calibri" w:hAnsiTheme="minorBidi" w:cstheme="minorBidi"/>
          <w:rtl/>
        </w:rPr>
        <w:t>המנדט הבריטי בירדן</w:t>
      </w:r>
    </w:p>
    <w:p w:rsidR="00B70593" w:rsidRPr="00E96FB4" w:rsidRDefault="00B70593" w:rsidP="00B70593">
      <w:pPr>
        <w:spacing w:line="276" w:lineRule="auto"/>
        <w:jc w:val="both"/>
        <w:rPr>
          <w:rFonts w:asciiTheme="minorBidi" w:eastAsia="Calibri" w:hAnsiTheme="minorBidi" w:cstheme="minorBidi"/>
          <w:rtl/>
        </w:rPr>
      </w:pPr>
      <w:r w:rsidRPr="00E96FB4">
        <w:rPr>
          <w:rFonts w:asciiTheme="minorBidi" w:eastAsia="Calibri" w:hAnsiTheme="minorBidi" w:cstheme="minorBidi"/>
          <w:rtl/>
        </w:rPr>
        <w:t xml:space="preserve"> </w:t>
      </w:r>
    </w:p>
    <w:p w:rsidR="00B70593" w:rsidRPr="00E96FB4" w:rsidRDefault="00B70593" w:rsidP="00B70593">
      <w:pPr>
        <w:pStyle w:val="a3"/>
        <w:numPr>
          <w:ilvl w:val="0"/>
          <w:numId w:val="15"/>
        </w:numPr>
        <w:spacing w:line="276" w:lineRule="auto"/>
        <w:jc w:val="both"/>
        <w:rPr>
          <w:rFonts w:asciiTheme="minorBidi" w:eastAsia="Calibri" w:hAnsiTheme="minorBidi" w:cstheme="minorBidi"/>
          <w:b/>
          <w:bCs/>
        </w:rPr>
      </w:pPr>
      <w:r w:rsidRPr="00E96FB4">
        <w:rPr>
          <w:rFonts w:asciiTheme="minorBidi" w:eastAsia="Calibri" w:hAnsiTheme="minorBidi" w:cstheme="minorBidi"/>
          <w:b/>
          <w:bCs/>
          <w:rtl/>
        </w:rPr>
        <w:t>השלטון הצרפתי במזרח התיכון בין מלחמות עולם</w:t>
      </w:r>
    </w:p>
    <w:p w:rsidR="00B70593" w:rsidRPr="00E96FB4" w:rsidRDefault="00B70593" w:rsidP="00B70593">
      <w:pPr>
        <w:pStyle w:val="a3"/>
        <w:spacing w:line="276" w:lineRule="auto"/>
        <w:jc w:val="both"/>
        <w:rPr>
          <w:rFonts w:asciiTheme="minorBidi" w:eastAsia="Calibri" w:hAnsiTheme="minorBidi" w:cstheme="minorBidi"/>
          <w:rtl/>
        </w:rPr>
      </w:pPr>
      <w:r w:rsidRPr="00E96FB4">
        <w:rPr>
          <w:rFonts w:asciiTheme="minorBidi" w:eastAsia="Calibri" w:hAnsiTheme="minorBidi" w:cstheme="minorBidi"/>
          <w:rtl/>
        </w:rPr>
        <w:t>השלטון הצרפתי בסוריה</w:t>
      </w:r>
    </w:p>
    <w:p w:rsidR="00B70593" w:rsidRPr="00E96FB4" w:rsidRDefault="00B70593" w:rsidP="00B70593">
      <w:pPr>
        <w:pStyle w:val="a3"/>
        <w:spacing w:line="276" w:lineRule="auto"/>
        <w:jc w:val="both"/>
        <w:rPr>
          <w:rFonts w:asciiTheme="minorBidi" w:eastAsia="Calibri" w:hAnsiTheme="minorBidi" w:cstheme="minorBidi"/>
          <w:rtl/>
        </w:rPr>
      </w:pPr>
      <w:r w:rsidRPr="00E96FB4">
        <w:rPr>
          <w:rFonts w:asciiTheme="minorBidi" w:eastAsia="Calibri" w:hAnsiTheme="minorBidi" w:cstheme="minorBidi"/>
          <w:rtl/>
        </w:rPr>
        <w:t>השלטון הצרפתי בשטחי לבנון</w:t>
      </w:r>
    </w:p>
    <w:p w:rsidR="00B70593" w:rsidRPr="00E96FB4" w:rsidRDefault="00B70593" w:rsidP="00B70593">
      <w:pPr>
        <w:pStyle w:val="a3"/>
        <w:spacing w:line="276" w:lineRule="auto"/>
        <w:jc w:val="both"/>
        <w:rPr>
          <w:rFonts w:asciiTheme="minorBidi" w:eastAsia="Calibri" w:hAnsiTheme="minorBidi" w:cstheme="minorBidi"/>
        </w:rPr>
      </w:pPr>
    </w:p>
    <w:p w:rsidR="004C36CC" w:rsidRPr="00E96FB4" w:rsidRDefault="004C36CC" w:rsidP="004C36CC">
      <w:pPr>
        <w:pStyle w:val="a3"/>
        <w:spacing w:line="276" w:lineRule="auto"/>
        <w:ind w:left="1080"/>
        <w:jc w:val="both"/>
        <w:rPr>
          <w:rFonts w:asciiTheme="minorBidi" w:eastAsia="Calibri" w:hAnsiTheme="minorBidi" w:cstheme="minorBidi"/>
        </w:rPr>
      </w:pPr>
    </w:p>
    <w:p w:rsidR="004C36CC" w:rsidRPr="00E96FB4" w:rsidRDefault="004C36CC" w:rsidP="004C36CC">
      <w:pPr>
        <w:pStyle w:val="a3"/>
        <w:spacing w:line="276" w:lineRule="auto"/>
        <w:jc w:val="both"/>
        <w:rPr>
          <w:rFonts w:asciiTheme="minorBidi" w:eastAsia="Calibri" w:hAnsiTheme="minorBidi" w:cstheme="minorBidi"/>
        </w:rPr>
      </w:pPr>
    </w:p>
    <w:p w:rsidR="004C36CC" w:rsidRPr="00E96FB4" w:rsidRDefault="004C36CC" w:rsidP="004E1417">
      <w:pPr>
        <w:spacing w:line="276" w:lineRule="auto"/>
        <w:jc w:val="both"/>
        <w:rPr>
          <w:rFonts w:asciiTheme="minorBidi" w:eastAsia="Calibri" w:hAnsiTheme="minorBidi" w:cstheme="minorBidi"/>
          <w:rtl/>
        </w:rPr>
      </w:pPr>
    </w:p>
    <w:p w:rsidR="004E1417" w:rsidRPr="00E96FB4" w:rsidRDefault="004E1417" w:rsidP="004E1417">
      <w:pPr>
        <w:spacing w:line="276" w:lineRule="auto"/>
        <w:jc w:val="both"/>
        <w:rPr>
          <w:rFonts w:asciiTheme="minorBidi" w:eastAsia="Calibri" w:hAnsiTheme="minorBidi" w:cstheme="minorBidi"/>
          <w:rtl/>
        </w:rPr>
      </w:pPr>
    </w:p>
    <w:p w:rsidR="004E1417" w:rsidRPr="00E96FB4" w:rsidRDefault="004E1417" w:rsidP="004E1417">
      <w:pPr>
        <w:spacing w:line="276" w:lineRule="auto"/>
        <w:jc w:val="both"/>
        <w:rPr>
          <w:rFonts w:asciiTheme="minorBidi" w:eastAsia="Calibri" w:hAnsiTheme="minorBidi" w:cstheme="minorBidi"/>
          <w:rtl/>
        </w:rPr>
      </w:pPr>
    </w:p>
    <w:p w:rsidR="004E1417" w:rsidRPr="00E96FB4" w:rsidRDefault="004E1417" w:rsidP="004E1417">
      <w:pPr>
        <w:spacing w:line="276" w:lineRule="auto"/>
        <w:jc w:val="both"/>
        <w:rPr>
          <w:rFonts w:asciiTheme="minorBidi" w:eastAsia="Calibri" w:hAnsiTheme="minorBidi" w:cstheme="minorBidi"/>
          <w:rtl/>
        </w:rPr>
      </w:pPr>
    </w:p>
    <w:p w:rsidR="004E1417" w:rsidRPr="00E96FB4" w:rsidRDefault="004E1417" w:rsidP="004E1417">
      <w:pPr>
        <w:spacing w:line="276" w:lineRule="auto"/>
        <w:jc w:val="both"/>
        <w:rPr>
          <w:rFonts w:asciiTheme="minorBidi" w:eastAsia="Calibri" w:hAnsiTheme="minorBidi" w:cstheme="minorBidi"/>
          <w:rtl/>
        </w:rPr>
      </w:pPr>
    </w:p>
    <w:p w:rsidR="004E1417" w:rsidRPr="00E96FB4" w:rsidRDefault="004E1417" w:rsidP="004E1417">
      <w:pPr>
        <w:spacing w:line="276" w:lineRule="auto"/>
        <w:jc w:val="both"/>
        <w:rPr>
          <w:rFonts w:asciiTheme="minorBidi" w:eastAsia="Calibri" w:hAnsiTheme="minorBidi" w:cstheme="minorBidi"/>
          <w:rtl/>
        </w:rPr>
      </w:pPr>
    </w:p>
    <w:p w:rsidR="004C36CC" w:rsidRPr="00E96FB4" w:rsidRDefault="004C36CC" w:rsidP="004C36CC">
      <w:pPr>
        <w:spacing w:line="276" w:lineRule="auto"/>
        <w:jc w:val="both"/>
        <w:rPr>
          <w:rFonts w:asciiTheme="minorBidi" w:eastAsia="Calibri" w:hAnsiTheme="minorBidi" w:cstheme="minorBidi"/>
        </w:rPr>
      </w:pPr>
    </w:p>
    <w:p w:rsidR="004C36CC" w:rsidRPr="00E96FB4" w:rsidRDefault="004C36CC" w:rsidP="004C36CC">
      <w:pPr>
        <w:rPr>
          <w:rFonts w:asciiTheme="minorBidi" w:hAnsiTheme="minorBidi" w:cstheme="minorBidi"/>
          <w:b/>
          <w:bCs/>
          <w:rtl/>
        </w:rPr>
      </w:pPr>
      <w:r w:rsidRPr="00E96FB4">
        <w:rPr>
          <w:rFonts w:asciiTheme="minorBidi" w:hAnsiTheme="minorBidi" w:cstheme="minorBidi"/>
          <w:b/>
          <w:bCs/>
          <w:rtl/>
        </w:rPr>
        <w:t>דרישות קדם: אין</w:t>
      </w:r>
    </w:p>
    <w:p w:rsidR="004C36CC" w:rsidRPr="00E96FB4" w:rsidRDefault="004C36CC" w:rsidP="004C36CC">
      <w:pPr>
        <w:rPr>
          <w:rFonts w:asciiTheme="minorBidi" w:hAnsiTheme="minorBidi" w:cstheme="minorBidi"/>
          <w:b/>
          <w:bCs/>
        </w:rPr>
      </w:pPr>
    </w:p>
    <w:p w:rsidR="004C36CC" w:rsidRPr="00E96FB4" w:rsidRDefault="004C36CC" w:rsidP="004C36CC">
      <w:pPr>
        <w:spacing w:line="480" w:lineRule="auto"/>
        <w:jc w:val="both"/>
        <w:rPr>
          <w:rFonts w:asciiTheme="minorBidi" w:hAnsiTheme="minorBidi" w:cstheme="minorBidi"/>
          <w:rtl/>
        </w:rPr>
      </w:pPr>
      <w:r w:rsidRPr="00E96FB4">
        <w:rPr>
          <w:rFonts w:asciiTheme="minorBidi" w:hAnsiTheme="minorBidi" w:cstheme="minorBidi"/>
          <w:rtl/>
        </w:rPr>
        <w:t xml:space="preserve">הקורס מיועד לתלמידי </w:t>
      </w:r>
      <w:r w:rsidR="00C726B4" w:rsidRPr="00E96FB4">
        <w:rPr>
          <w:rFonts w:asciiTheme="minorBidi" w:hAnsiTheme="minorBidi" w:cstheme="minorBidi"/>
          <w:rtl/>
        </w:rPr>
        <w:t>תואר ראשון. הקורס מתאים</w:t>
      </w:r>
      <w:r w:rsidRPr="00E96FB4">
        <w:rPr>
          <w:rFonts w:asciiTheme="minorBidi" w:hAnsiTheme="minorBidi" w:cstheme="minorBidi"/>
          <w:rtl/>
        </w:rPr>
        <w:t xml:space="preserve"> כמו גם לסטודנטים ממחלקות שונות המבקשים להרחיב את הידע בנוגע לנעשה באזור.</w:t>
      </w:r>
    </w:p>
    <w:p w:rsidR="004C36CC" w:rsidRPr="00E96FB4" w:rsidRDefault="004C36CC" w:rsidP="004C36CC">
      <w:pPr>
        <w:spacing w:line="480" w:lineRule="auto"/>
        <w:jc w:val="both"/>
        <w:rPr>
          <w:rFonts w:asciiTheme="minorBidi" w:hAnsiTheme="minorBidi" w:cstheme="minorBidi"/>
          <w:b/>
          <w:bCs/>
          <w:rtl/>
        </w:rPr>
      </w:pPr>
      <w:r w:rsidRPr="00E96FB4">
        <w:rPr>
          <w:rFonts w:asciiTheme="minorBidi" w:hAnsiTheme="minorBidi" w:cstheme="minorBidi"/>
          <w:b/>
          <w:bCs/>
          <w:rtl/>
        </w:rPr>
        <w:t>הבחינה:</w:t>
      </w:r>
    </w:p>
    <w:p w:rsidR="004C36CC" w:rsidRPr="00E96FB4" w:rsidRDefault="004C36CC" w:rsidP="004C36CC">
      <w:pPr>
        <w:spacing w:line="480" w:lineRule="auto"/>
        <w:jc w:val="both"/>
        <w:rPr>
          <w:rFonts w:asciiTheme="minorBidi" w:hAnsiTheme="minorBidi" w:cstheme="minorBidi"/>
          <w:rtl/>
        </w:rPr>
      </w:pPr>
      <w:r w:rsidRPr="00E96FB4">
        <w:rPr>
          <w:rFonts w:asciiTheme="minorBidi" w:hAnsiTheme="minorBidi" w:cstheme="minorBidi"/>
          <w:rtl/>
        </w:rPr>
        <w:t xml:space="preserve">הבחינה תהיה מבוססת על החומר הנלמד בכיתה וכן על הספרים הבאים שיתנו רקע היסטורי על הנעשה באזור. הבחינה תהיה מורכבת ברובה משאלות אמריקאיות על אודות החומר שנלמד בכיתה וכן הספרות שהתבקשתם לקרוא. </w:t>
      </w:r>
    </w:p>
    <w:p w:rsidR="00C726B4" w:rsidRPr="00E96FB4" w:rsidRDefault="00C726B4" w:rsidP="004C36CC">
      <w:pPr>
        <w:spacing w:line="480" w:lineRule="auto"/>
        <w:jc w:val="both"/>
        <w:rPr>
          <w:rFonts w:asciiTheme="minorBidi" w:hAnsiTheme="minorBidi" w:cstheme="minorBidi"/>
          <w:rtl/>
        </w:rPr>
      </w:pPr>
    </w:p>
    <w:p w:rsidR="004E1417" w:rsidRPr="00E96FB4" w:rsidRDefault="004E1417" w:rsidP="004E1417">
      <w:pPr>
        <w:spacing w:line="360" w:lineRule="auto"/>
        <w:rPr>
          <w:rFonts w:asciiTheme="minorBidi" w:hAnsiTheme="minorBidi" w:cstheme="minorBidi"/>
        </w:rPr>
      </w:pPr>
      <w:r w:rsidRPr="00E96FB4">
        <w:rPr>
          <w:rFonts w:asciiTheme="minorBidi" w:hAnsiTheme="minorBidi" w:cstheme="minorBidi"/>
          <w:b/>
          <w:bCs/>
          <w:color w:val="0000FF"/>
          <w:sz w:val="26"/>
          <w:szCs w:val="26"/>
          <w:rtl/>
        </w:rPr>
        <w:t>ביבליוגרפיה:</w:t>
      </w:r>
      <w:r w:rsidRPr="00E96FB4">
        <w:rPr>
          <w:rFonts w:asciiTheme="minorBidi" w:hAnsiTheme="minorBidi" w:cstheme="minorBidi"/>
          <w:rtl/>
        </w:rPr>
        <w:t xml:space="preserve"> (חובה)</w:t>
      </w:r>
    </w:p>
    <w:p w:rsidR="004E1417" w:rsidRPr="00E96FB4" w:rsidRDefault="004E1417" w:rsidP="004E1417">
      <w:pPr>
        <w:spacing w:line="360" w:lineRule="auto"/>
        <w:ind w:left="720"/>
        <w:rPr>
          <w:rFonts w:asciiTheme="minorBidi" w:hAnsiTheme="minorBidi" w:cstheme="minorBidi"/>
          <w:rtl/>
        </w:rPr>
      </w:pPr>
      <w:r w:rsidRPr="00E96FB4">
        <w:rPr>
          <w:rFonts w:asciiTheme="minorBidi" w:hAnsiTheme="minorBidi" w:cstheme="minorBidi"/>
          <w:b/>
          <w:bCs/>
          <w:sz w:val="26"/>
          <w:szCs w:val="26"/>
          <w:rtl/>
        </w:rPr>
        <w:t>סמסטר א'</w:t>
      </w:r>
    </w:p>
    <w:p w:rsidR="004E1417" w:rsidRPr="00E96FB4" w:rsidRDefault="004E1417" w:rsidP="004E1417">
      <w:pPr>
        <w:numPr>
          <w:ilvl w:val="0"/>
          <w:numId w:val="24"/>
        </w:numPr>
        <w:spacing w:line="360" w:lineRule="auto"/>
        <w:rPr>
          <w:rFonts w:asciiTheme="minorBidi" w:hAnsiTheme="minorBidi" w:cstheme="minorBidi"/>
        </w:rPr>
      </w:pPr>
      <w:r w:rsidRPr="00E96FB4">
        <w:rPr>
          <w:rFonts w:asciiTheme="minorBidi" w:hAnsiTheme="minorBidi" w:cstheme="minorBidi"/>
          <w:rtl/>
        </w:rPr>
        <w:t xml:space="preserve">מלקולם א. יאפ, </w:t>
      </w:r>
      <w:r w:rsidRPr="00E96FB4">
        <w:rPr>
          <w:rFonts w:asciiTheme="minorBidi" w:hAnsiTheme="minorBidi" w:cstheme="minorBidi"/>
          <w:u w:val="single"/>
          <w:rtl/>
        </w:rPr>
        <w:t>המזרח הקרוב למן מלחמת העולם הראשונה</w:t>
      </w:r>
      <w:r w:rsidRPr="00E96FB4">
        <w:rPr>
          <w:rFonts w:asciiTheme="minorBidi" w:hAnsiTheme="minorBidi" w:cstheme="minorBidi"/>
          <w:rtl/>
        </w:rPr>
        <w:t>, עמ' 30-1,</w:t>
      </w:r>
    </w:p>
    <w:p w:rsidR="004E1417" w:rsidRPr="00E96FB4" w:rsidRDefault="004E1417" w:rsidP="004E1417">
      <w:pPr>
        <w:spacing w:line="360" w:lineRule="auto"/>
        <w:ind w:left="1080"/>
        <w:rPr>
          <w:rFonts w:asciiTheme="minorBidi" w:hAnsiTheme="minorBidi" w:cstheme="minorBidi"/>
        </w:rPr>
      </w:pPr>
      <w:r w:rsidRPr="00E96FB4">
        <w:rPr>
          <w:rFonts w:asciiTheme="minorBidi" w:hAnsiTheme="minorBidi" w:cstheme="minorBidi"/>
          <w:rtl/>
        </w:rPr>
        <w:t xml:space="preserve"> 96-43, 156-122, 311-175, 417-371.</w:t>
      </w:r>
    </w:p>
    <w:p w:rsidR="004E1417" w:rsidRPr="00E96FB4" w:rsidRDefault="004E1417" w:rsidP="004E1417">
      <w:pPr>
        <w:spacing w:line="360" w:lineRule="auto"/>
        <w:ind w:left="720"/>
        <w:rPr>
          <w:rFonts w:asciiTheme="minorBidi" w:hAnsiTheme="minorBidi" w:cstheme="minorBidi"/>
          <w:b/>
          <w:bCs/>
          <w:rtl/>
        </w:rPr>
      </w:pPr>
      <w:r w:rsidRPr="00E96FB4">
        <w:rPr>
          <w:rFonts w:asciiTheme="minorBidi" w:hAnsiTheme="minorBidi" w:cstheme="minorBidi"/>
          <w:b/>
          <w:bCs/>
          <w:rtl/>
        </w:rPr>
        <w:t>סמסטר ב':</w:t>
      </w:r>
    </w:p>
    <w:p w:rsidR="004E1417" w:rsidRPr="00E96FB4" w:rsidRDefault="004E1417" w:rsidP="004E1417">
      <w:pPr>
        <w:spacing w:line="360" w:lineRule="auto"/>
        <w:ind w:left="720"/>
        <w:rPr>
          <w:rFonts w:asciiTheme="minorBidi" w:hAnsiTheme="minorBidi" w:cstheme="minorBidi"/>
        </w:rPr>
      </w:pPr>
      <w:r w:rsidRPr="00E96FB4">
        <w:rPr>
          <w:rFonts w:asciiTheme="minorBidi" w:hAnsiTheme="minorBidi" w:cstheme="minorBidi"/>
          <w:rtl/>
        </w:rPr>
        <w:t xml:space="preserve">ברנרד לואיס, </w:t>
      </w:r>
      <w:r w:rsidRPr="00E96FB4">
        <w:rPr>
          <w:rFonts w:asciiTheme="minorBidi" w:hAnsiTheme="minorBidi" w:cstheme="minorBidi"/>
          <w:u w:val="single"/>
          <w:rtl/>
        </w:rPr>
        <w:t>המזרח התיכון: אלפיים שנות היסטוריה, מעליית הנצרות עד ימינו</w:t>
      </w:r>
      <w:r w:rsidRPr="00E96FB4">
        <w:rPr>
          <w:rFonts w:asciiTheme="minorBidi" w:hAnsiTheme="minorBidi" w:cstheme="minorBidi"/>
          <w:rtl/>
        </w:rPr>
        <w:t>,</w:t>
      </w:r>
      <w:r w:rsidRPr="00E96FB4">
        <w:rPr>
          <w:rFonts w:asciiTheme="minorBidi" w:hAnsiTheme="minorBidi" w:cstheme="minorBidi"/>
          <w:u w:val="single"/>
          <w:rtl/>
        </w:rPr>
        <w:t xml:space="preserve"> </w:t>
      </w:r>
      <w:r w:rsidRPr="00E96FB4">
        <w:rPr>
          <w:rFonts w:asciiTheme="minorBidi" w:hAnsiTheme="minorBidi" w:cstheme="minorBidi"/>
          <w:rtl/>
        </w:rPr>
        <w:t>עמ' 226-117, עמ' 300-229.</w:t>
      </w:r>
    </w:p>
    <w:p w:rsidR="004E1417" w:rsidRPr="00E96FB4" w:rsidRDefault="004E1417" w:rsidP="004C36CC">
      <w:pPr>
        <w:spacing w:line="480" w:lineRule="auto"/>
        <w:jc w:val="both"/>
        <w:rPr>
          <w:rFonts w:asciiTheme="minorBidi" w:hAnsiTheme="minorBidi" w:cstheme="minorBidi"/>
          <w:rtl/>
        </w:rPr>
      </w:pPr>
    </w:p>
    <w:p w:rsidR="004C36CC" w:rsidRPr="00E96FB4" w:rsidRDefault="004C36CC" w:rsidP="004C36CC">
      <w:pPr>
        <w:spacing w:line="480" w:lineRule="auto"/>
        <w:jc w:val="both"/>
        <w:rPr>
          <w:rFonts w:asciiTheme="minorBidi" w:hAnsiTheme="minorBidi" w:cstheme="minorBidi"/>
          <w:rtl/>
        </w:rPr>
      </w:pPr>
      <w:r w:rsidRPr="00E96FB4">
        <w:rPr>
          <w:rFonts w:asciiTheme="minorBidi" w:hAnsiTheme="minorBidi" w:cstheme="minorBidi"/>
          <w:rtl/>
        </w:rPr>
        <w:t xml:space="preserve">ניתן ליצור עמי קשר בכל נושא באמצעות אימייל: </w:t>
      </w:r>
      <w:r w:rsidRPr="00E96FB4">
        <w:rPr>
          <w:rFonts w:asciiTheme="minorBidi" w:hAnsiTheme="minorBidi" w:cstheme="minorBidi"/>
        </w:rPr>
        <w:t>yossimann1@gmail.com</w:t>
      </w:r>
      <w:r w:rsidRPr="00E96FB4">
        <w:rPr>
          <w:rFonts w:asciiTheme="minorBidi" w:hAnsiTheme="minorBidi" w:cstheme="minorBidi"/>
          <w:rtl/>
        </w:rPr>
        <w:t xml:space="preserve">  </w:t>
      </w:r>
    </w:p>
    <w:p w:rsidR="004C36CC" w:rsidRPr="00E96FB4" w:rsidRDefault="004E1417" w:rsidP="004C36CC">
      <w:pPr>
        <w:ind w:left="26"/>
        <w:rPr>
          <w:rFonts w:asciiTheme="minorBidi" w:hAnsiTheme="minorBidi" w:cstheme="minorBidi"/>
          <w:rtl/>
        </w:rPr>
      </w:pPr>
      <w:r w:rsidRPr="00E96FB4">
        <w:rPr>
          <w:rFonts w:asciiTheme="minorBidi" w:hAnsiTheme="minorBidi" w:cstheme="minorBidi"/>
          <w:rtl/>
        </w:rPr>
        <w:t>שעות קבלה לסטודנטים: יום ד' 9:30-11:00.</w:t>
      </w:r>
    </w:p>
    <w:p w:rsidR="004E1417" w:rsidRPr="00E96FB4" w:rsidRDefault="004E1417" w:rsidP="004E1417">
      <w:pPr>
        <w:ind w:left="26"/>
        <w:jc w:val="both"/>
        <w:rPr>
          <w:rFonts w:asciiTheme="minorBidi" w:hAnsiTheme="minorBidi" w:cstheme="minorBidi"/>
          <w:sz w:val="28"/>
          <w:szCs w:val="28"/>
          <w:rtl/>
        </w:rPr>
      </w:pPr>
    </w:p>
    <w:p w:rsidR="004C36CC" w:rsidRPr="00E96FB4" w:rsidRDefault="004C36CC" w:rsidP="004E1417">
      <w:pPr>
        <w:spacing w:line="480" w:lineRule="auto"/>
        <w:jc w:val="both"/>
        <w:rPr>
          <w:rFonts w:asciiTheme="minorBidi" w:hAnsiTheme="minorBidi" w:cstheme="minorBidi"/>
          <w:sz w:val="28"/>
          <w:szCs w:val="28"/>
          <w:rtl/>
        </w:rPr>
      </w:pPr>
      <w:r w:rsidRPr="00E96FB4">
        <w:rPr>
          <w:rFonts w:asciiTheme="minorBidi" w:hAnsiTheme="minorBidi" w:cstheme="minorBidi"/>
          <w:b/>
          <w:bCs/>
          <w:sz w:val="28"/>
          <w:szCs w:val="28"/>
          <w:rtl/>
        </w:rPr>
        <w:t>מרכיבי הציון הסופי (ציון מספרי / ציון עובר)</w:t>
      </w:r>
      <w:r w:rsidR="004E1417" w:rsidRPr="00E96FB4">
        <w:rPr>
          <w:rFonts w:asciiTheme="minorBidi" w:hAnsiTheme="minorBidi" w:cstheme="minorBidi"/>
          <w:sz w:val="28"/>
          <w:szCs w:val="28"/>
          <w:rtl/>
        </w:rPr>
        <w:t>: ציון עובר – 60  בסמסטר א ובסמסטר ב'</w:t>
      </w:r>
    </w:p>
    <w:p w:rsidR="004C36CC" w:rsidRPr="00E96FB4" w:rsidRDefault="004C36CC" w:rsidP="004C36CC">
      <w:pPr>
        <w:spacing w:line="360" w:lineRule="auto"/>
        <w:ind w:left="26"/>
        <w:rPr>
          <w:rFonts w:asciiTheme="minorBidi" w:hAnsiTheme="minorBidi" w:cstheme="minorBidi"/>
          <w:b/>
          <w:bCs/>
          <w:sz w:val="26"/>
          <w:szCs w:val="26"/>
          <w:rtl/>
        </w:rPr>
      </w:pPr>
    </w:p>
    <w:p w:rsidR="0047560C" w:rsidRPr="00E96FB4" w:rsidRDefault="0047560C">
      <w:pPr>
        <w:rPr>
          <w:rFonts w:asciiTheme="minorBidi" w:hAnsiTheme="minorBidi" w:cstheme="minorBidi"/>
        </w:rPr>
      </w:pPr>
    </w:p>
    <w:sectPr w:rsidR="0047560C" w:rsidRPr="00E96FB4" w:rsidSect="004E144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622"/>
    <w:multiLevelType w:val="hybridMultilevel"/>
    <w:tmpl w:val="6BCE30C4"/>
    <w:lvl w:ilvl="0" w:tplc="A89E2E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5C440F"/>
    <w:multiLevelType w:val="hybridMultilevel"/>
    <w:tmpl w:val="C33E9E00"/>
    <w:lvl w:ilvl="0" w:tplc="BE009D9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1A5A92"/>
    <w:multiLevelType w:val="hybridMultilevel"/>
    <w:tmpl w:val="583C7FC2"/>
    <w:lvl w:ilvl="0" w:tplc="0DAA96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A2EBA"/>
    <w:multiLevelType w:val="hybridMultilevel"/>
    <w:tmpl w:val="E6B44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C0A9F"/>
    <w:multiLevelType w:val="hybridMultilevel"/>
    <w:tmpl w:val="AE72D7EA"/>
    <w:lvl w:ilvl="0" w:tplc="6C5092DC">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6B22B6"/>
    <w:multiLevelType w:val="hybridMultilevel"/>
    <w:tmpl w:val="5DD4F02E"/>
    <w:lvl w:ilvl="0" w:tplc="3B1E5E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5B0595"/>
    <w:multiLevelType w:val="hybridMultilevel"/>
    <w:tmpl w:val="6F56D47E"/>
    <w:lvl w:ilvl="0" w:tplc="C8922D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11F9C"/>
    <w:multiLevelType w:val="hybridMultilevel"/>
    <w:tmpl w:val="D0F271F8"/>
    <w:lvl w:ilvl="0" w:tplc="F4E82CF4">
      <w:start w:val="1"/>
      <w:numFmt w:val="hebrew1"/>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8" w15:restartNumberingAfterBreak="0">
    <w:nsid w:val="2F4D68DA"/>
    <w:multiLevelType w:val="hybridMultilevel"/>
    <w:tmpl w:val="85E4082A"/>
    <w:lvl w:ilvl="0" w:tplc="FA042BF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D1303"/>
    <w:multiLevelType w:val="hybridMultilevel"/>
    <w:tmpl w:val="7F8828A2"/>
    <w:lvl w:ilvl="0" w:tplc="3F4489B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CF0A4B"/>
    <w:multiLevelType w:val="hybridMultilevel"/>
    <w:tmpl w:val="A552AB76"/>
    <w:lvl w:ilvl="0" w:tplc="6D9423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5D74EA"/>
    <w:multiLevelType w:val="hybridMultilevel"/>
    <w:tmpl w:val="4CFA9208"/>
    <w:lvl w:ilvl="0" w:tplc="7B9236C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7415E9"/>
    <w:multiLevelType w:val="hybridMultilevel"/>
    <w:tmpl w:val="DA3017FE"/>
    <w:lvl w:ilvl="0" w:tplc="AC34F5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61C6F"/>
    <w:multiLevelType w:val="hybridMultilevel"/>
    <w:tmpl w:val="EA986112"/>
    <w:lvl w:ilvl="0" w:tplc="F28EEA4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BA10C1"/>
    <w:multiLevelType w:val="hybridMultilevel"/>
    <w:tmpl w:val="EC94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BA1B87"/>
    <w:multiLevelType w:val="hybridMultilevel"/>
    <w:tmpl w:val="614E8380"/>
    <w:lvl w:ilvl="0" w:tplc="AC3E54F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294280"/>
    <w:multiLevelType w:val="hybridMultilevel"/>
    <w:tmpl w:val="9E2A5146"/>
    <w:lvl w:ilvl="0" w:tplc="B2CCBF8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241DA9"/>
    <w:multiLevelType w:val="hybridMultilevel"/>
    <w:tmpl w:val="88163DC2"/>
    <w:lvl w:ilvl="0" w:tplc="9C3AFD9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2C4B19"/>
    <w:multiLevelType w:val="hybridMultilevel"/>
    <w:tmpl w:val="71D42EC0"/>
    <w:lvl w:ilvl="0" w:tplc="B100E4C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8F7293"/>
    <w:multiLevelType w:val="hybridMultilevel"/>
    <w:tmpl w:val="CD48CD54"/>
    <w:lvl w:ilvl="0" w:tplc="2ADA7820">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334CEE"/>
    <w:multiLevelType w:val="hybridMultilevel"/>
    <w:tmpl w:val="03AE75D2"/>
    <w:lvl w:ilvl="0" w:tplc="2B4085C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472252"/>
    <w:multiLevelType w:val="hybridMultilevel"/>
    <w:tmpl w:val="7CFEAB5C"/>
    <w:lvl w:ilvl="0" w:tplc="89DC387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15F83"/>
    <w:multiLevelType w:val="hybridMultilevel"/>
    <w:tmpl w:val="B1E2E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2E5A68"/>
    <w:multiLevelType w:val="hybridMultilevel"/>
    <w:tmpl w:val="0B146838"/>
    <w:lvl w:ilvl="0" w:tplc="88780E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13"/>
  </w:num>
  <w:num w:numId="4">
    <w:abstractNumId w:val="4"/>
  </w:num>
  <w:num w:numId="5">
    <w:abstractNumId w:val="18"/>
  </w:num>
  <w:num w:numId="6">
    <w:abstractNumId w:val="0"/>
  </w:num>
  <w:num w:numId="7">
    <w:abstractNumId w:val="5"/>
  </w:num>
  <w:num w:numId="8">
    <w:abstractNumId w:val="17"/>
  </w:num>
  <w:num w:numId="9">
    <w:abstractNumId w:val="6"/>
  </w:num>
  <w:num w:numId="10">
    <w:abstractNumId w:val="2"/>
  </w:num>
  <w:num w:numId="11">
    <w:abstractNumId w:val="16"/>
  </w:num>
  <w:num w:numId="12">
    <w:abstractNumId w:val="9"/>
  </w:num>
  <w:num w:numId="13">
    <w:abstractNumId w:val="12"/>
  </w:num>
  <w:num w:numId="14">
    <w:abstractNumId w:val="3"/>
  </w:num>
  <w:num w:numId="15">
    <w:abstractNumId w:val="22"/>
  </w:num>
  <w:num w:numId="16">
    <w:abstractNumId w:val="20"/>
  </w:num>
  <w:num w:numId="17">
    <w:abstractNumId w:val="11"/>
  </w:num>
  <w:num w:numId="18">
    <w:abstractNumId w:val="23"/>
  </w:num>
  <w:num w:numId="19">
    <w:abstractNumId w:val="21"/>
  </w:num>
  <w:num w:numId="20">
    <w:abstractNumId w:val="19"/>
  </w:num>
  <w:num w:numId="21">
    <w:abstractNumId w:val="1"/>
  </w:num>
  <w:num w:numId="22">
    <w:abstractNumId w:val="15"/>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CC"/>
    <w:rsid w:val="000245A3"/>
    <w:rsid w:val="00066C43"/>
    <w:rsid w:val="00092934"/>
    <w:rsid w:val="000E2F2D"/>
    <w:rsid w:val="00136566"/>
    <w:rsid w:val="00136D14"/>
    <w:rsid w:val="00164DB7"/>
    <w:rsid w:val="001B3D99"/>
    <w:rsid w:val="001C78DE"/>
    <w:rsid w:val="002332A5"/>
    <w:rsid w:val="002470DB"/>
    <w:rsid w:val="00257F1B"/>
    <w:rsid w:val="002A3B13"/>
    <w:rsid w:val="002B6007"/>
    <w:rsid w:val="003318F6"/>
    <w:rsid w:val="003B2498"/>
    <w:rsid w:val="004079C9"/>
    <w:rsid w:val="004116D8"/>
    <w:rsid w:val="00454AF3"/>
    <w:rsid w:val="0046207F"/>
    <w:rsid w:val="0047560C"/>
    <w:rsid w:val="004C36CC"/>
    <w:rsid w:val="004C617C"/>
    <w:rsid w:val="004D1C35"/>
    <w:rsid w:val="004D77E5"/>
    <w:rsid w:val="004E1417"/>
    <w:rsid w:val="004E1444"/>
    <w:rsid w:val="004E144C"/>
    <w:rsid w:val="004F0F0C"/>
    <w:rsid w:val="00525824"/>
    <w:rsid w:val="00531014"/>
    <w:rsid w:val="005418B1"/>
    <w:rsid w:val="00550537"/>
    <w:rsid w:val="005550DB"/>
    <w:rsid w:val="00564855"/>
    <w:rsid w:val="005F4883"/>
    <w:rsid w:val="0061313C"/>
    <w:rsid w:val="00621C1B"/>
    <w:rsid w:val="006303BE"/>
    <w:rsid w:val="006417BA"/>
    <w:rsid w:val="0067171D"/>
    <w:rsid w:val="006D4FD2"/>
    <w:rsid w:val="0070712D"/>
    <w:rsid w:val="00707CC6"/>
    <w:rsid w:val="00711A7D"/>
    <w:rsid w:val="00752571"/>
    <w:rsid w:val="0075326E"/>
    <w:rsid w:val="00770521"/>
    <w:rsid w:val="00783D56"/>
    <w:rsid w:val="007E66B4"/>
    <w:rsid w:val="008166E2"/>
    <w:rsid w:val="00820DFE"/>
    <w:rsid w:val="0082529B"/>
    <w:rsid w:val="00832174"/>
    <w:rsid w:val="00840E99"/>
    <w:rsid w:val="0084279A"/>
    <w:rsid w:val="00860BA6"/>
    <w:rsid w:val="00870279"/>
    <w:rsid w:val="00885087"/>
    <w:rsid w:val="0088737E"/>
    <w:rsid w:val="00896EFD"/>
    <w:rsid w:val="008D5CB0"/>
    <w:rsid w:val="00923D75"/>
    <w:rsid w:val="00934CB3"/>
    <w:rsid w:val="0094765C"/>
    <w:rsid w:val="00947DE1"/>
    <w:rsid w:val="00971796"/>
    <w:rsid w:val="00971CC7"/>
    <w:rsid w:val="00A36B15"/>
    <w:rsid w:val="00A447B9"/>
    <w:rsid w:val="00A61A67"/>
    <w:rsid w:val="00A7039E"/>
    <w:rsid w:val="00AF7693"/>
    <w:rsid w:val="00B21C36"/>
    <w:rsid w:val="00B70593"/>
    <w:rsid w:val="00B7770C"/>
    <w:rsid w:val="00B869B1"/>
    <w:rsid w:val="00B91D6E"/>
    <w:rsid w:val="00BB3278"/>
    <w:rsid w:val="00BC16F6"/>
    <w:rsid w:val="00BD60A7"/>
    <w:rsid w:val="00BF4904"/>
    <w:rsid w:val="00C26DF8"/>
    <w:rsid w:val="00C726B4"/>
    <w:rsid w:val="00C77BC8"/>
    <w:rsid w:val="00CA079C"/>
    <w:rsid w:val="00CE1629"/>
    <w:rsid w:val="00D01B1C"/>
    <w:rsid w:val="00D06D0A"/>
    <w:rsid w:val="00D11E4D"/>
    <w:rsid w:val="00D31231"/>
    <w:rsid w:val="00D51913"/>
    <w:rsid w:val="00D621E3"/>
    <w:rsid w:val="00DA12A4"/>
    <w:rsid w:val="00DB679E"/>
    <w:rsid w:val="00DF2752"/>
    <w:rsid w:val="00E02ED8"/>
    <w:rsid w:val="00E0747D"/>
    <w:rsid w:val="00E25A7A"/>
    <w:rsid w:val="00E26E58"/>
    <w:rsid w:val="00E72126"/>
    <w:rsid w:val="00E96FB4"/>
    <w:rsid w:val="00EC1CCD"/>
    <w:rsid w:val="00EF6059"/>
    <w:rsid w:val="00F164FD"/>
    <w:rsid w:val="00F27B14"/>
    <w:rsid w:val="00F33961"/>
    <w:rsid w:val="00F47F37"/>
    <w:rsid w:val="00F75D2B"/>
    <w:rsid w:val="00F97BAB"/>
    <w:rsid w:val="00FA1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7986"/>
  <w15:docId w15:val="{7229EE51-D46A-4A89-9602-3DFF3324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36C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4179</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
    </vt:vector>
  </TitlesOfParts>
  <Company>BIU</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אושרית דאבוש</cp:lastModifiedBy>
  <cp:revision>3</cp:revision>
  <dcterms:created xsi:type="dcterms:W3CDTF">2020-12-07T08:04:00Z</dcterms:created>
  <dcterms:modified xsi:type="dcterms:W3CDTF">2020-12-07T08:04:00Z</dcterms:modified>
</cp:coreProperties>
</file>