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52" w:rsidRDefault="00654834" w:rsidP="00645BC5">
      <w:pPr>
        <w:spacing w:line="360" w:lineRule="auto"/>
        <w:rPr>
          <w:rFonts w:ascii="Arial" w:hAnsi="Arial" w:cs="Tahoma"/>
          <w:bCs/>
          <w:rtl/>
        </w:rPr>
      </w:pPr>
      <w:r>
        <w:rPr>
          <w:rFonts w:ascii="Arial" w:hAnsi="Arial" w:cs="Tahoma"/>
          <w:bCs/>
          <w:noProof/>
          <w:sz w:val="36"/>
          <w:szCs w:val="36"/>
          <w:rtl/>
          <w:lang w:val="he-IL"/>
        </w:rPr>
        <w:drawing>
          <wp:anchor distT="0" distB="0" distL="114300" distR="114300" simplePos="0" relativeHeight="251658240" behindDoc="1" locked="0" layoutInCell="1" allowOverlap="1">
            <wp:simplePos x="0" y="0"/>
            <wp:positionH relativeFrom="column">
              <wp:posOffset>3807460</wp:posOffset>
            </wp:positionH>
            <wp:positionV relativeFrom="paragraph">
              <wp:posOffset>-676275</wp:posOffset>
            </wp:positionV>
            <wp:extent cx="2133600" cy="676275"/>
            <wp:effectExtent l="0" t="0" r="0" b="0"/>
            <wp:wrapTight wrapText="bothSides">
              <wp:wrapPolygon edited="0">
                <wp:start x="8871" y="1825"/>
                <wp:lineTo x="6364" y="3042"/>
                <wp:lineTo x="5400" y="5476"/>
                <wp:lineTo x="5400" y="12777"/>
                <wp:lineTo x="6557" y="20079"/>
                <wp:lineTo x="7521" y="20079"/>
                <wp:lineTo x="21407" y="18862"/>
                <wp:lineTo x="21407" y="9127"/>
                <wp:lineTo x="19864" y="1825"/>
                <wp:lineTo x="8871" y="1825"/>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86B">
        <w:rPr>
          <w:rFonts w:ascii="Arial" w:hAnsi="Arial" w:cs="Tahoma"/>
          <w:bCs/>
          <w:sz w:val="36"/>
          <w:szCs w:val="36"/>
          <w:rtl/>
        </w:rPr>
        <w:t xml:space="preserve">         </w:t>
      </w:r>
      <w:r w:rsidR="00DD686B">
        <w:rPr>
          <w:rFonts w:ascii="Arial" w:hAnsi="Arial" w:cs="Tahoma"/>
          <w:bCs/>
          <w:rtl/>
        </w:rPr>
        <w:t xml:space="preserve">                                   </w:t>
      </w:r>
    </w:p>
    <w:p w:rsidR="00C67316" w:rsidRPr="00654834" w:rsidRDefault="00C67316" w:rsidP="00C67316">
      <w:pPr>
        <w:spacing w:line="360" w:lineRule="auto"/>
        <w:jc w:val="center"/>
        <w:rPr>
          <w:rFonts w:ascii="Arial" w:hAnsi="Arial" w:cs="Tahoma"/>
          <w:b/>
          <w:rtl/>
        </w:rPr>
      </w:pPr>
      <w:r w:rsidRPr="00654834">
        <w:rPr>
          <w:rFonts w:ascii="Arial" w:hAnsi="Arial" w:cs="Tahoma"/>
          <w:b/>
          <w:sz w:val="36"/>
          <w:szCs w:val="36"/>
          <w:rtl/>
        </w:rPr>
        <w:t xml:space="preserve">               </w:t>
      </w:r>
      <w:r w:rsidRPr="00654834">
        <w:rPr>
          <w:rFonts w:ascii="Arial" w:hAnsi="Arial" w:cs="Tahoma"/>
          <w:b/>
          <w:rtl/>
        </w:rPr>
        <w:t xml:space="preserve">                         </w:t>
      </w:r>
      <w:r w:rsidR="00654834" w:rsidRPr="00654834">
        <w:rPr>
          <w:rFonts w:ascii="Arial" w:hAnsi="Arial" w:cs="Tahoma" w:hint="cs"/>
          <w:b/>
          <w:rtl/>
        </w:rPr>
        <w:t xml:space="preserve">                      </w:t>
      </w:r>
      <w:r w:rsidRPr="00654834">
        <w:rPr>
          <w:rFonts w:ascii="Arial" w:hAnsi="Arial" w:cs="Tahoma"/>
          <w:b/>
          <w:rtl/>
        </w:rPr>
        <w:t>תאריך עדכון:</w:t>
      </w:r>
      <w:r w:rsidRPr="00654834">
        <w:rPr>
          <w:rFonts w:ascii="Arial" w:hAnsi="Arial" w:cs="Tahoma"/>
          <w:b/>
          <w:sz w:val="36"/>
          <w:szCs w:val="36"/>
          <w:rtl/>
        </w:rPr>
        <w:t xml:space="preserve"> </w:t>
      </w:r>
      <w:r w:rsidR="00654834" w:rsidRPr="00654834">
        <w:rPr>
          <w:rFonts w:ascii="Arial" w:hAnsi="Arial" w:cs="Tahoma" w:hint="cs"/>
          <w:b/>
          <w:rtl/>
        </w:rPr>
        <w:t>תשפ"א</w:t>
      </w:r>
    </w:p>
    <w:p w:rsidR="00C67316" w:rsidRPr="002E026B" w:rsidRDefault="00C67316" w:rsidP="00C67316">
      <w:pPr>
        <w:spacing w:line="360" w:lineRule="auto"/>
        <w:jc w:val="center"/>
        <w:rPr>
          <w:rFonts w:ascii="Arial" w:hAnsi="Arial" w:cs="Tahoma"/>
          <w:rtl/>
        </w:rPr>
      </w:pPr>
      <w:r w:rsidRPr="00654834">
        <w:rPr>
          <w:rFonts w:ascii="Arial" w:hAnsi="Arial" w:cs="Arial"/>
          <w:b/>
          <w:bCs/>
          <w:color w:val="548DD4" w:themeColor="text2" w:themeTint="99"/>
          <w:sz w:val="36"/>
          <w:szCs w:val="36"/>
          <w:rtl/>
        </w:rPr>
        <w:t>מבוא למחקר מתקדם בתולדות המזרח התיכון</w:t>
      </w:r>
      <w:r w:rsidR="00654834" w:rsidRPr="00654834">
        <w:rPr>
          <w:rFonts w:ascii="Arial" w:hAnsi="Arial" w:cs="Arial"/>
          <w:b/>
          <w:bCs/>
          <w:color w:val="548DD4" w:themeColor="text2" w:themeTint="99"/>
          <w:sz w:val="36"/>
          <w:szCs w:val="36"/>
          <w:rtl/>
        </w:rPr>
        <w:br/>
      </w:r>
      <w:r w:rsidRPr="00654834">
        <w:rPr>
          <w:rFonts w:ascii="Arial" w:hAnsi="Arial" w:cs="Arial"/>
          <w:b/>
          <w:bCs/>
          <w:color w:val="000000"/>
          <w:rtl/>
        </w:rPr>
        <w:t xml:space="preserve"> 19-801-01</w:t>
      </w:r>
      <w:r w:rsidRPr="00654834">
        <w:rPr>
          <w:rFonts w:ascii="Arial" w:hAnsi="Arial" w:cs="Arial"/>
          <w:b/>
          <w:bCs/>
          <w:color w:val="000000"/>
          <w:rtl/>
        </w:rPr>
        <w:br/>
        <w:t xml:space="preserve">פרופ' אליעזר </w:t>
      </w:r>
      <w:proofErr w:type="spellStart"/>
      <w:r w:rsidRPr="00654834">
        <w:rPr>
          <w:rFonts w:ascii="Arial" w:hAnsi="Arial" w:cs="Arial"/>
          <w:b/>
          <w:bCs/>
          <w:color w:val="000000"/>
          <w:rtl/>
        </w:rPr>
        <w:t>טאובר</w:t>
      </w:r>
      <w:proofErr w:type="spellEnd"/>
    </w:p>
    <w:p w:rsidR="00C67316" w:rsidRPr="002E026B" w:rsidRDefault="00C67316" w:rsidP="00C67316">
      <w:pPr>
        <w:spacing w:line="360" w:lineRule="auto"/>
        <w:jc w:val="center"/>
        <w:rPr>
          <w:rFonts w:ascii="Arial" w:hAnsi="Arial" w:cs="Arial"/>
          <w:rtl/>
        </w:rPr>
      </w:pPr>
      <w:r w:rsidRPr="002E026B">
        <w:rPr>
          <w:rFonts w:ascii="Arial" w:hAnsi="Arial" w:cs="Arial"/>
          <w:b/>
          <w:bCs/>
          <w:rtl/>
        </w:rPr>
        <w:t>סוג הקורס:</w:t>
      </w:r>
      <w:r>
        <w:rPr>
          <w:rFonts w:ascii="Arial" w:hAnsi="Arial" w:cs="Arial"/>
          <w:rtl/>
        </w:rPr>
        <w:t xml:space="preserve"> (סמינר</w:t>
      </w:r>
      <w:r w:rsidRPr="002E026B">
        <w:rPr>
          <w:rFonts w:ascii="Arial" w:hAnsi="Arial" w:cs="Arial"/>
          <w:rtl/>
        </w:rPr>
        <w:t>)</w:t>
      </w:r>
    </w:p>
    <w:p w:rsidR="00C67316" w:rsidRPr="002E026B" w:rsidRDefault="00C67316" w:rsidP="00CB5EB0">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תש</w:t>
      </w:r>
      <w:r w:rsidR="00E04006">
        <w:rPr>
          <w:rFonts w:ascii="Arial" w:hAnsi="Arial" w:cs="Arial" w:hint="cs"/>
          <w:rtl/>
        </w:rPr>
        <w:t>פ"א</w:t>
      </w:r>
      <w:bookmarkStart w:id="0" w:name="_GoBack"/>
      <w:bookmarkEnd w:id="0"/>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שנתי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Pr>
          <w:rFonts w:ascii="Arial" w:hAnsi="Arial" w:cs="Arial"/>
          <w:rtl/>
        </w:rPr>
        <w:t xml:space="preserve">2 </w:t>
      </w:r>
      <w:proofErr w:type="spellStart"/>
      <w:r>
        <w:rPr>
          <w:rFonts w:ascii="Arial" w:hAnsi="Arial" w:cs="Arial"/>
          <w:rtl/>
        </w:rPr>
        <w:t>ש"ש</w:t>
      </w:r>
      <w:proofErr w:type="spellEnd"/>
    </w:p>
    <w:p w:rsidR="00C67316" w:rsidRPr="008E696B" w:rsidRDefault="00C67316" w:rsidP="00C67316">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
    <w:p w:rsidR="00C67316" w:rsidRDefault="00C67316" w:rsidP="00C67316">
      <w:pPr>
        <w:spacing w:line="360" w:lineRule="auto"/>
        <w:ind w:left="26"/>
        <w:rPr>
          <w:rFonts w:ascii="Arial" w:hAnsi="Arial" w:cs="Arial"/>
          <w:rtl/>
        </w:rPr>
      </w:pPr>
    </w:p>
    <w:p w:rsidR="00C67316" w:rsidRPr="00421576" w:rsidRDefault="00C67316" w:rsidP="00C67316">
      <w:pPr>
        <w:spacing w:line="360" w:lineRule="auto"/>
        <w:ind w:left="26"/>
        <w:rPr>
          <w:rFonts w:ascii="Arial" w:hAnsi="Arial" w:cs="Arial"/>
          <w:rtl/>
        </w:rPr>
      </w:pPr>
    </w:p>
    <w:p w:rsidR="00C67316" w:rsidRDefault="00C67316" w:rsidP="00C67316">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C67316" w:rsidRDefault="00C67316" w:rsidP="00C67316">
      <w:pPr>
        <w:spacing w:line="360" w:lineRule="auto"/>
        <w:jc w:val="both"/>
        <w:rPr>
          <w:rFonts w:cs="David"/>
          <w:b/>
          <w:bCs/>
          <w:u w:val="single"/>
          <w:rtl/>
        </w:rPr>
      </w:pPr>
    </w:p>
    <w:p w:rsidR="00C67316" w:rsidRDefault="00C67316" w:rsidP="00C67316">
      <w:pPr>
        <w:rPr>
          <w:rtl/>
        </w:rPr>
      </w:pPr>
      <w:r>
        <w:rPr>
          <w:rFonts w:ascii="Arial" w:hAnsi="Arial" w:cs="Arial"/>
          <w:color w:val="000000"/>
          <w:rtl/>
        </w:rPr>
        <w:br/>
        <w:t xml:space="preserve">סמינריון זה, המיועד לתלמידי תואר שני ושלישי, שם לו שתי מטרות: האחת, לדון יחד עם הסטודנטים בסוגיות בסיסיות הכרוכות בכתיבת היסטוריה: הקשר בין היסטוריה להיסטוריוגרפיה; היקפה של הכתיבה ההיסטורית; מקורות וערכם; ההיסטוריון ומהותו; </w:t>
      </w:r>
      <w:r>
        <w:rPr>
          <w:rFonts w:ascii="Arial" w:hAnsi="Arial" w:cs="Arial"/>
          <w:color w:val="000000"/>
          <w:rtl/>
        </w:rPr>
        <w:br/>
        <w:t xml:space="preserve">המניעים שמאחורי ההיסטוריוגרפיה. השנייה: ללמד את הסטודנטים את אומנות כתיבת הספרים, החל מהדרך למצוא את נושא המחקר, המשך לאופן בו מאתרים חומר ומעבדים אותו (תוך היכרות עם הארכיונים המרכזיים במקצוע בעולם), וכלה בכתיבה עצמה, ברמת </w:t>
      </w:r>
      <w:r>
        <w:rPr>
          <w:rFonts w:ascii="Arial" w:hAnsi="Arial" w:cs="Arial"/>
          <w:color w:val="000000"/>
          <w:rtl/>
        </w:rPr>
        <w:br/>
        <w:t>המשפט, הפסקה, הפרק והספר השלם. המטלה שתוטל על הסטודנטים במהלך השנה תהיה לבחור היסטוריון העוסק במזרח התיכון, בין אם מקומי ובין אם מערבי, ולנתח את אופן כתיבתו ומגמותיה.</w:t>
      </w:r>
    </w:p>
    <w:p w:rsidR="00C67316" w:rsidRDefault="00C67316" w:rsidP="00C67316"/>
    <w:p w:rsidR="00C67316" w:rsidRDefault="00C67316" w:rsidP="00C67316">
      <w:pPr>
        <w:ind w:left="26"/>
        <w:rPr>
          <w:rFonts w:ascii="Arial" w:hAnsi="Arial" w:cs="Aria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p>
    <w:p w:rsidR="00C67316" w:rsidRPr="002E026B" w:rsidRDefault="00C67316" w:rsidP="00C67316">
      <w:pPr>
        <w:ind w:left="26"/>
        <w:rPr>
          <w:rFonts w:ascii="Arial" w:hAnsi="Arial" w:cs="Arial"/>
        </w:rPr>
      </w:pPr>
    </w:p>
    <w:p w:rsidR="00C67316" w:rsidRDefault="00C67316" w:rsidP="00C67316">
      <w:pPr>
        <w:ind w:left="26"/>
        <w:rPr>
          <w:rFonts w:ascii="Arial" w:hAnsi="Arial" w:cs="Arial"/>
        </w:rPr>
      </w:pPr>
    </w:p>
    <w:p w:rsidR="00C67316" w:rsidRDefault="00C67316" w:rsidP="00C67316">
      <w:pPr>
        <w:ind w:left="26"/>
        <w:rPr>
          <w:rFonts w:cs="David"/>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הקורס מתקדם  ע"פ נושאי ההרצאות של הסטודנטים הנקבעים בנפרד כל שנה</w:t>
      </w:r>
      <w:r>
        <w:rPr>
          <w:rFonts w:cs="David"/>
          <w:rtl/>
        </w:rPr>
        <w:t>.</w:t>
      </w:r>
    </w:p>
    <w:p w:rsidR="00C67316" w:rsidRDefault="00C67316" w:rsidP="00C67316">
      <w:pPr>
        <w:spacing w:line="360" w:lineRule="auto"/>
        <w:jc w:val="both"/>
        <w:rPr>
          <w:rFonts w:cs="David"/>
          <w:rtl/>
        </w:rPr>
      </w:pPr>
    </w:p>
    <w:p w:rsidR="00C67316" w:rsidRDefault="00C67316" w:rsidP="00C67316">
      <w:pPr>
        <w:rPr>
          <w:rFonts w:ascii="Arial" w:hAnsi="Arial" w:cs="Arial"/>
          <w:rtl/>
        </w:rPr>
      </w:pPr>
    </w:p>
    <w:p w:rsidR="00C67316" w:rsidRDefault="00C67316" w:rsidP="00C67316">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C67316" w:rsidRDefault="00C67316" w:rsidP="00C67316">
      <w:pPr>
        <w:ind w:left="26"/>
        <w:rPr>
          <w:rFonts w:ascii="Arial" w:hAnsi="Arial" w:cs="Arial"/>
          <w:b/>
          <w:bCs/>
          <w:rtl/>
        </w:rPr>
      </w:pPr>
    </w:p>
    <w:p w:rsidR="00C67316" w:rsidRDefault="00C67316" w:rsidP="00C67316">
      <w:pPr>
        <w:ind w:left="26"/>
        <w:rPr>
          <w:rFonts w:ascii="Arial" w:hAnsi="Arial" w:cs="Arial"/>
          <w:b/>
          <w:bCs/>
        </w:rPr>
      </w:pPr>
      <w:r>
        <w:rPr>
          <w:rFonts w:ascii="Arial" w:hAnsi="Arial" w:cs="Arial"/>
          <w:b/>
          <w:bCs/>
          <w:rtl/>
        </w:rPr>
        <w:t xml:space="preserve">     דרישות קדם: אין</w:t>
      </w:r>
    </w:p>
    <w:p w:rsidR="00C67316" w:rsidRDefault="00C67316" w:rsidP="00C67316">
      <w:pPr>
        <w:rPr>
          <w:rFonts w:ascii="Arial" w:hAnsi="Arial" w:cs="Arial"/>
          <w:b/>
          <w:bCs/>
          <w:rtl/>
        </w:rPr>
      </w:pPr>
    </w:p>
    <w:p w:rsidR="00C67316" w:rsidRDefault="00C67316" w:rsidP="00C67316">
      <w:pPr>
        <w:ind w:left="226" w:firstLine="26"/>
        <w:rPr>
          <w:rFonts w:ascii="Arial" w:hAnsi="Arial" w:cs="Arial"/>
          <w:b/>
          <w:bCs/>
        </w:rPr>
      </w:pPr>
      <w:r>
        <w:rPr>
          <w:rFonts w:ascii="Arial" w:hAnsi="Arial" w:cs="Arial"/>
          <w:b/>
          <w:bCs/>
          <w:rtl/>
        </w:rPr>
        <w:t xml:space="preserve"> חובות / דרישות / מטלות:</w:t>
      </w:r>
    </w:p>
    <w:p w:rsidR="00C67316" w:rsidRDefault="00C67316" w:rsidP="00C67316">
      <w:pPr>
        <w:spacing w:line="360" w:lineRule="auto"/>
        <w:jc w:val="both"/>
        <w:rPr>
          <w:rFonts w:cs="David"/>
          <w:rtl/>
        </w:rPr>
      </w:pPr>
      <w:r>
        <w:rPr>
          <w:rFonts w:cs="David"/>
          <w:rtl/>
        </w:rPr>
        <w:t>הגשת עבודת סמינר</w:t>
      </w:r>
    </w:p>
    <w:p w:rsidR="00C67316" w:rsidRPr="00E75758" w:rsidRDefault="00C67316" w:rsidP="00C67316">
      <w:pPr>
        <w:ind w:left="26"/>
        <w:rPr>
          <w:rFonts w:ascii="Arial" w:hAnsi="Arial" w:cs="Arial"/>
          <w:rtl/>
        </w:rPr>
      </w:pPr>
    </w:p>
    <w:p w:rsidR="00C67316" w:rsidRDefault="00C67316" w:rsidP="00C67316">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 ציון עובר - 60</w:t>
      </w:r>
    </w:p>
    <w:p w:rsidR="00C67316" w:rsidRDefault="00C67316" w:rsidP="00C67316">
      <w:pPr>
        <w:spacing w:line="360" w:lineRule="auto"/>
        <w:jc w:val="both"/>
        <w:rPr>
          <w:rFonts w:cs="David"/>
          <w:rtl/>
        </w:rPr>
      </w:pPr>
      <w:r>
        <w:rPr>
          <w:rFonts w:cs="David"/>
          <w:rtl/>
        </w:rPr>
        <w:t xml:space="preserve">רפרט – 20% </w:t>
      </w:r>
    </w:p>
    <w:p w:rsidR="00C67316" w:rsidRDefault="00C67316" w:rsidP="00C67316">
      <w:pPr>
        <w:spacing w:line="360" w:lineRule="auto"/>
        <w:jc w:val="both"/>
        <w:rPr>
          <w:rFonts w:cs="David"/>
          <w:rtl/>
        </w:rPr>
      </w:pPr>
      <w:r>
        <w:rPr>
          <w:rFonts w:cs="David"/>
          <w:rtl/>
        </w:rPr>
        <w:t xml:space="preserve">סמינר – 80% </w:t>
      </w:r>
    </w:p>
    <w:p w:rsidR="00C67316" w:rsidRDefault="00C67316" w:rsidP="00C67316">
      <w:pPr>
        <w:spacing w:line="360" w:lineRule="auto"/>
        <w:ind w:left="26"/>
        <w:rPr>
          <w:rFonts w:ascii="Arial" w:hAnsi="Arial" w:cs="Arial"/>
          <w:b/>
          <w:bCs/>
          <w:sz w:val="26"/>
          <w:szCs w:val="26"/>
          <w:rtl/>
        </w:rPr>
      </w:pPr>
    </w:p>
    <w:p w:rsidR="00C67316" w:rsidRDefault="00C67316" w:rsidP="00C67316">
      <w:pPr>
        <w:spacing w:line="360" w:lineRule="auto"/>
        <w:ind w:left="26"/>
        <w:rPr>
          <w:rFonts w:ascii="Arial" w:hAnsi="Arial" w:cs="Arial"/>
          <w:b/>
          <w:bCs/>
          <w:sz w:val="26"/>
          <w:szCs w:val="26"/>
          <w:rtl/>
        </w:rPr>
      </w:pPr>
    </w:p>
    <w:p w:rsidR="00C67316" w:rsidRDefault="00C67316" w:rsidP="00C67316">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C67316" w:rsidRPr="00A67ED4" w:rsidRDefault="00C67316" w:rsidP="00C67316">
      <w:pPr>
        <w:spacing w:line="360" w:lineRule="auto"/>
        <w:jc w:val="both"/>
        <w:rPr>
          <w:rFonts w:cs="David"/>
          <w:rtl/>
        </w:rPr>
      </w:pPr>
      <w:r w:rsidRPr="007426D5">
        <w:rPr>
          <w:rFonts w:ascii="Arial" w:hAnsi="Arial" w:cs="Arial"/>
          <w:rtl/>
        </w:rPr>
        <w:t xml:space="preserve">     </w:t>
      </w:r>
      <w:r w:rsidRPr="00A67ED4">
        <w:rPr>
          <w:rFonts w:cs="David"/>
          <w:rtl/>
        </w:rPr>
        <w:t>כל תלמיד יקבל ביבליוגרפיה משל עצמו בהתייעצות עם המרצה</w:t>
      </w:r>
    </w:p>
    <w:p w:rsidR="00C67316" w:rsidRDefault="00C67316" w:rsidP="00C67316">
      <w:pPr>
        <w:rPr>
          <w:rFonts w:ascii="Arial" w:hAnsi="Arial" w:cs="Arial"/>
          <w:rtl/>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p>
    <w:p w:rsidR="00C67316" w:rsidRDefault="00C67316" w:rsidP="00C67316">
      <w:pPr>
        <w:ind w:left="226" w:firstLine="26"/>
        <w:rPr>
          <w:rFonts w:ascii="Arial" w:hAnsi="Arial" w:cs="Arial"/>
          <w:b/>
          <w:bCs/>
          <w:rtl/>
        </w:rPr>
      </w:pPr>
    </w:p>
    <w:p w:rsidR="00C67316" w:rsidRPr="002E026B" w:rsidRDefault="00C67316" w:rsidP="00C67316">
      <w:pPr>
        <w:ind w:left="226" w:firstLine="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sidRPr="002E026B">
        <w:rPr>
          <w:rFonts w:ascii="Arial" w:hAnsi="Arial" w:cs="Arial"/>
          <w:rtl/>
        </w:rPr>
        <w:t xml:space="preserve"> </w:t>
      </w:r>
    </w:p>
    <w:p w:rsidR="00C67316" w:rsidRDefault="00C67316" w:rsidP="00C67316">
      <w:pPr>
        <w:ind w:left="26"/>
        <w:rPr>
          <w:rFonts w:ascii="Arial" w:hAnsi="Arial" w:cs="Arial"/>
          <w:b/>
          <w:bCs/>
          <w:rtl/>
        </w:rPr>
      </w:pPr>
    </w:p>
    <w:p w:rsidR="00C67316" w:rsidRPr="002E026B" w:rsidRDefault="00C67316" w:rsidP="00C67316">
      <w:pPr>
        <w:ind w:left="26"/>
        <w:rPr>
          <w:rFonts w:ascii="Arial" w:hAnsi="Arial" w:cs="Arial"/>
        </w:rPr>
      </w:pPr>
    </w:p>
    <w:p w:rsidR="00C67316" w:rsidRPr="000F4BD4" w:rsidRDefault="00C67316" w:rsidP="00C67316"/>
    <w:p w:rsidR="008A436E" w:rsidRDefault="008A436E" w:rsidP="00C67316">
      <w:pPr>
        <w:spacing w:line="360" w:lineRule="auto"/>
        <w:ind w:left="5040"/>
      </w:pPr>
    </w:p>
    <w:sectPr w:rsidR="008A436E" w:rsidSect="00DD686B">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90" w:rsidRDefault="002D2F90">
      <w:r>
        <w:separator/>
      </w:r>
    </w:p>
  </w:endnote>
  <w:endnote w:type="continuationSeparator" w:id="0">
    <w:p w:rsidR="002D2F90" w:rsidRDefault="002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5C" w:rsidRDefault="00EB2A5C" w:rsidP="00DD686B">
    <w:pPr>
      <w:pStyle w:val="a6"/>
      <w:jc w:val="right"/>
    </w:pPr>
    <w:r>
      <w:rPr>
        <w:rStyle w:val="a8"/>
      </w:rPr>
      <w:fldChar w:fldCharType="begin"/>
    </w:r>
    <w:r>
      <w:rPr>
        <w:rStyle w:val="a8"/>
      </w:rPr>
      <w:instrText xml:space="preserve"> PAGE </w:instrText>
    </w:r>
    <w:r>
      <w:rPr>
        <w:rStyle w:val="a8"/>
      </w:rPr>
      <w:fldChar w:fldCharType="separate"/>
    </w:r>
    <w:r w:rsidR="00CB5EB0">
      <w:rPr>
        <w:rStyle w:val="a8"/>
        <w:noProof/>
        <w:rtl/>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90" w:rsidRDefault="002D2F90">
      <w:r>
        <w:separator/>
      </w:r>
    </w:p>
  </w:footnote>
  <w:footnote w:type="continuationSeparator" w:id="0">
    <w:p w:rsidR="002D2F90" w:rsidRDefault="002D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5C" w:rsidRDefault="00EB2A5C" w:rsidP="00DD686B">
    <w:pPr>
      <w:pStyle w:val="a4"/>
      <w:jc w:val="center"/>
      <w:rPr>
        <w:color w:val="333333"/>
        <w:rtl/>
      </w:rPr>
    </w:pPr>
  </w:p>
  <w:p w:rsidR="00EB2A5C" w:rsidRPr="006F3984" w:rsidRDefault="00EB2A5C" w:rsidP="00DD68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6B"/>
    <w:rsid w:val="000223D7"/>
    <w:rsid w:val="00027881"/>
    <w:rsid w:val="0006487D"/>
    <w:rsid w:val="00070A82"/>
    <w:rsid w:val="00082CAD"/>
    <w:rsid w:val="00093FC6"/>
    <w:rsid w:val="000B26B8"/>
    <w:rsid w:val="000B2F90"/>
    <w:rsid w:val="000C6A16"/>
    <w:rsid w:val="000F4BD4"/>
    <w:rsid w:val="00122715"/>
    <w:rsid w:val="00123F73"/>
    <w:rsid w:val="00146DE4"/>
    <w:rsid w:val="00181271"/>
    <w:rsid w:val="00182802"/>
    <w:rsid w:val="001878DC"/>
    <w:rsid w:val="001939F8"/>
    <w:rsid w:val="001B41ED"/>
    <w:rsid w:val="001D7E9E"/>
    <w:rsid w:val="001E009A"/>
    <w:rsid w:val="001E1DB6"/>
    <w:rsid w:val="00205067"/>
    <w:rsid w:val="002307CC"/>
    <w:rsid w:val="002337B3"/>
    <w:rsid w:val="00271BBC"/>
    <w:rsid w:val="002A1569"/>
    <w:rsid w:val="002A3074"/>
    <w:rsid w:val="002C2943"/>
    <w:rsid w:val="002D2F90"/>
    <w:rsid w:val="002E026B"/>
    <w:rsid w:val="002E1F74"/>
    <w:rsid w:val="002F6D62"/>
    <w:rsid w:val="00322AE9"/>
    <w:rsid w:val="00323F70"/>
    <w:rsid w:val="003269AC"/>
    <w:rsid w:val="00347951"/>
    <w:rsid w:val="00352BD1"/>
    <w:rsid w:val="00354D18"/>
    <w:rsid w:val="00367708"/>
    <w:rsid w:val="00382BCD"/>
    <w:rsid w:val="00390F95"/>
    <w:rsid w:val="003A40A8"/>
    <w:rsid w:val="003E6FC5"/>
    <w:rsid w:val="00410117"/>
    <w:rsid w:val="00421576"/>
    <w:rsid w:val="00422580"/>
    <w:rsid w:val="00425A06"/>
    <w:rsid w:val="00427ED2"/>
    <w:rsid w:val="00431BE8"/>
    <w:rsid w:val="00432633"/>
    <w:rsid w:val="004373A7"/>
    <w:rsid w:val="004539F5"/>
    <w:rsid w:val="004749B0"/>
    <w:rsid w:val="00476975"/>
    <w:rsid w:val="004953A0"/>
    <w:rsid w:val="004A0F46"/>
    <w:rsid w:val="004A107D"/>
    <w:rsid w:val="004A2742"/>
    <w:rsid w:val="004C266A"/>
    <w:rsid w:val="004C5515"/>
    <w:rsid w:val="004D6C5E"/>
    <w:rsid w:val="004E46A0"/>
    <w:rsid w:val="004F37BA"/>
    <w:rsid w:val="00505345"/>
    <w:rsid w:val="00536471"/>
    <w:rsid w:val="00542B3D"/>
    <w:rsid w:val="005531F5"/>
    <w:rsid w:val="005569F1"/>
    <w:rsid w:val="00561AC5"/>
    <w:rsid w:val="0056603E"/>
    <w:rsid w:val="005750D4"/>
    <w:rsid w:val="00590E92"/>
    <w:rsid w:val="005A7AFC"/>
    <w:rsid w:val="005B3CA2"/>
    <w:rsid w:val="005C11F9"/>
    <w:rsid w:val="005E1373"/>
    <w:rsid w:val="005F7E61"/>
    <w:rsid w:val="006068ED"/>
    <w:rsid w:val="00610B42"/>
    <w:rsid w:val="00611C6A"/>
    <w:rsid w:val="0061202C"/>
    <w:rsid w:val="006158C7"/>
    <w:rsid w:val="00637B1C"/>
    <w:rsid w:val="00645BC5"/>
    <w:rsid w:val="00653DDF"/>
    <w:rsid w:val="00654834"/>
    <w:rsid w:val="00657033"/>
    <w:rsid w:val="00666C81"/>
    <w:rsid w:val="00670D04"/>
    <w:rsid w:val="006741E1"/>
    <w:rsid w:val="0069345E"/>
    <w:rsid w:val="006F3984"/>
    <w:rsid w:val="0070271F"/>
    <w:rsid w:val="00703DBD"/>
    <w:rsid w:val="00717B12"/>
    <w:rsid w:val="00720048"/>
    <w:rsid w:val="00721EC7"/>
    <w:rsid w:val="00722A06"/>
    <w:rsid w:val="007242E6"/>
    <w:rsid w:val="00730EC2"/>
    <w:rsid w:val="007426D5"/>
    <w:rsid w:val="007704EE"/>
    <w:rsid w:val="007A0B4D"/>
    <w:rsid w:val="007A63CE"/>
    <w:rsid w:val="007F3790"/>
    <w:rsid w:val="007F3B93"/>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37D26"/>
    <w:rsid w:val="00950EE6"/>
    <w:rsid w:val="00956A80"/>
    <w:rsid w:val="00960575"/>
    <w:rsid w:val="00967AAE"/>
    <w:rsid w:val="00972DD2"/>
    <w:rsid w:val="009900D5"/>
    <w:rsid w:val="00994983"/>
    <w:rsid w:val="009C519B"/>
    <w:rsid w:val="009E089B"/>
    <w:rsid w:val="009E09C1"/>
    <w:rsid w:val="009E732A"/>
    <w:rsid w:val="009F5CEC"/>
    <w:rsid w:val="00A37923"/>
    <w:rsid w:val="00A46C21"/>
    <w:rsid w:val="00A55D77"/>
    <w:rsid w:val="00A67ED4"/>
    <w:rsid w:val="00A703A4"/>
    <w:rsid w:val="00A93A12"/>
    <w:rsid w:val="00AA43E5"/>
    <w:rsid w:val="00AA5A0B"/>
    <w:rsid w:val="00AB42A5"/>
    <w:rsid w:val="00AB659B"/>
    <w:rsid w:val="00AC5179"/>
    <w:rsid w:val="00AD0E0C"/>
    <w:rsid w:val="00AD3C6B"/>
    <w:rsid w:val="00AF7667"/>
    <w:rsid w:val="00B04D0B"/>
    <w:rsid w:val="00B25F24"/>
    <w:rsid w:val="00B27E17"/>
    <w:rsid w:val="00B65A43"/>
    <w:rsid w:val="00B827D4"/>
    <w:rsid w:val="00B94D12"/>
    <w:rsid w:val="00BD34B6"/>
    <w:rsid w:val="00BD39CF"/>
    <w:rsid w:val="00BE44B1"/>
    <w:rsid w:val="00BE6E4E"/>
    <w:rsid w:val="00C01FCF"/>
    <w:rsid w:val="00C1700D"/>
    <w:rsid w:val="00C40B9C"/>
    <w:rsid w:val="00C50842"/>
    <w:rsid w:val="00C53622"/>
    <w:rsid w:val="00C6111A"/>
    <w:rsid w:val="00C65131"/>
    <w:rsid w:val="00C67316"/>
    <w:rsid w:val="00C769A7"/>
    <w:rsid w:val="00C77337"/>
    <w:rsid w:val="00C82132"/>
    <w:rsid w:val="00CA5C69"/>
    <w:rsid w:val="00CA63BA"/>
    <w:rsid w:val="00CB0752"/>
    <w:rsid w:val="00CB5EB0"/>
    <w:rsid w:val="00CD5480"/>
    <w:rsid w:val="00CD766D"/>
    <w:rsid w:val="00D00461"/>
    <w:rsid w:val="00D219B5"/>
    <w:rsid w:val="00D70E31"/>
    <w:rsid w:val="00DA095F"/>
    <w:rsid w:val="00DA32D2"/>
    <w:rsid w:val="00DB01B7"/>
    <w:rsid w:val="00DC166C"/>
    <w:rsid w:val="00DD686B"/>
    <w:rsid w:val="00DD69B6"/>
    <w:rsid w:val="00E01AEF"/>
    <w:rsid w:val="00E02D90"/>
    <w:rsid w:val="00E04006"/>
    <w:rsid w:val="00E12CE1"/>
    <w:rsid w:val="00E1332E"/>
    <w:rsid w:val="00E16CD1"/>
    <w:rsid w:val="00E21501"/>
    <w:rsid w:val="00E26E49"/>
    <w:rsid w:val="00E5094B"/>
    <w:rsid w:val="00E75758"/>
    <w:rsid w:val="00E81D90"/>
    <w:rsid w:val="00E95E79"/>
    <w:rsid w:val="00EA055B"/>
    <w:rsid w:val="00EB112F"/>
    <w:rsid w:val="00EB2A5C"/>
    <w:rsid w:val="00EB7DFA"/>
    <w:rsid w:val="00EC009D"/>
    <w:rsid w:val="00EE5DD2"/>
    <w:rsid w:val="00EE7E68"/>
    <w:rsid w:val="00EF0F21"/>
    <w:rsid w:val="00F1164B"/>
    <w:rsid w:val="00F11BC6"/>
    <w:rsid w:val="00F14F87"/>
    <w:rsid w:val="00F151C2"/>
    <w:rsid w:val="00F36AA8"/>
    <w:rsid w:val="00F61594"/>
    <w:rsid w:val="00F65D31"/>
    <w:rsid w:val="00F81407"/>
    <w:rsid w:val="00F924BE"/>
    <w:rsid w:val="00F974D1"/>
    <w:rsid w:val="00FD1623"/>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55D02"/>
  <w14:defaultImageDpi w14:val="0"/>
  <w15:docId w15:val="{12FD51C1-209A-4415-89B3-6C1C9EFA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rPr>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rPr>
      <w:sz w:val="24"/>
      <w:szCs w:val="24"/>
    </w:rPr>
  </w:style>
  <w:style w:type="character" w:styleId="a8">
    <w:name w:val="page number"/>
    <w:basedOn w:val="a0"/>
    <w:uiPriority w:val="99"/>
    <w:rsid w:val="00DD68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1229</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אושרית דאבוש</cp:lastModifiedBy>
  <cp:revision>2</cp:revision>
  <dcterms:created xsi:type="dcterms:W3CDTF">2020-12-07T08:02:00Z</dcterms:created>
  <dcterms:modified xsi:type="dcterms:W3CDTF">2020-12-07T08:02:00Z</dcterms:modified>
</cp:coreProperties>
</file>